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FC4B" w14:textId="65511248" w:rsidR="00B80108" w:rsidRPr="00F82780" w:rsidRDefault="00B80108" w:rsidP="00B80108">
      <w:pPr>
        <w:jc w:val="right"/>
        <w:outlineLvl w:val="0"/>
        <w:rPr>
          <w:b/>
          <w:sz w:val="22"/>
          <w:szCs w:val="22"/>
        </w:rPr>
      </w:pPr>
      <w:r w:rsidRPr="00F82780">
        <w:rPr>
          <w:b/>
          <w:sz w:val="22"/>
          <w:szCs w:val="22"/>
        </w:rPr>
        <w:t xml:space="preserve">Muudatus nr </w:t>
      </w:r>
      <w:r w:rsidR="00471C88">
        <w:rPr>
          <w:b/>
          <w:sz w:val="22"/>
          <w:szCs w:val="22"/>
        </w:rPr>
        <w:t>2</w:t>
      </w:r>
    </w:p>
    <w:p w14:paraId="7619FC4C" w14:textId="69EFD04B" w:rsidR="00B80108" w:rsidRPr="00B3174A" w:rsidRDefault="005E5A81" w:rsidP="00B80108">
      <w:pPr>
        <w:jc w:val="right"/>
        <w:rPr>
          <w:sz w:val="22"/>
          <w:szCs w:val="22"/>
        </w:rPr>
      </w:pPr>
      <w:r w:rsidRPr="00F82780">
        <w:rPr>
          <w:sz w:val="22"/>
          <w:szCs w:val="22"/>
        </w:rPr>
        <w:t>21.03.2024</w:t>
      </w:r>
      <w:r w:rsidR="00254EB9" w:rsidRPr="00F82780">
        <w:rPr>
          <w:sz w:val="22"/>
          <w:szCs w:val="22"/>
        </w:rPr>
        <w:t xml:space="preserve"> </w:t>
      </w:r>
      <w:r w:rsidR="00B80108" w:rsidRPr="00F82780">
        <w:rPr>
          <w:sz w:val="22"/>
          <w:szCs w:val="22"/>
        </w:rPr>
        <w:t>sõlm</w:t>
      </w:r>
      <w:r w:rsidR="00B80108" w:rsidRPr="00B3174A">
        <w:rPr>
          <w:sz w:val="22"/>
          <w:szCs w:val="22"/>
        </w:rPr>
        <w:t xml:space="preserve">itud </w:t>
      </w:r>
    </w:p>
    <w:p w14:paraId="7619FC4D" w14:textId="0B6761C8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 </w:t>
      </w:r>
      <w:r w:rsidR="00DE68DE">
        <w:rPr>
          <w:sz w:val="22"/>
          <w:szCs w:val="22"/>
        </w:rPr>
        <w:t>KPJ-4/2023-116</w:t>
      </w:r>
      <w:r w:rsidRPr="00B3174A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8C4919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AE4249">
        <w:rPr>
          <w:sz w:val="22"/>
          <w:szCs w:val="22"/>
        </w:rPr>
        <w:t>volikirja</w:t>
      </w:r>
      <w:r w:rsidR="00196C43">
        <w:rPr>
          <w:sz w:val="22"/>
          <w:szCs w:val="22"/>
        </w:rPr>
        <w:t xml:space="preserve"> alusel </w:t>
      </w:r>
      <w:r w:rsidR="00AE4249">
        <w:rPr>
          <w:sz w:val="22"/>
          <w:szCs w:val="22"/>
        </w:rPr>
        <w:t xml:space="preserve">haldusteenuste </w:t>
      </w:r>
      <w:r w:rsidR="00AE4249" w:rsidRPr="008C4919">
        <w:rPr>
          <w:sz w:val="22"/>
          <w:szCs w:val="22"/>
        </w:rPr>
        <w:t>direktor</w:t>
      </w:r>
      <w:r w:rsidR="00196C43" w:rsidRPr="008C4919">
        <w:rPr>
          <w:sz w:val="22"/>
          <w:szCs w:val="22"/>
        </w:rPr>
        <w:t xml:space="preserve"> </w:t>
      </w:r>
      <w:r w:rsidR="00AE4249" w:rsidRPr="008C4919">
        <w:rPr>
          <w:sz w:val="22"/>
          <w:szCs w:val="22"/>
        </w:rPr>
        <w:t>Karel Aasrand</w:t>
      </w:r>
    </w:p>
    <w:p w14:paraId="7619FC53" w14:textId="77777777" w:rsidR="00B80108" w:rsidRPr="008C4919" w:rsidRDefault="00B80108" w:rsidP="00B80108">
      <w:pPr>
        <w:jc w:val="both"/>
        <w:rPr>
          <w:sz w:val="22"/>
          <w:szCs w:val="22"/>
        </w:rPr>
      </w:pPr>
      <w:r w:rsidRPr="008C4919">
        <w:rPr>
          <w:sz w:val="22"/>
          <w:szCs w:val="22"/>
        </w:rPr>
        <w:t xml:space="preserve">ja </w:t>
      </w:r>
    </w:p>
    <w:p w14:paraId="7619FC54" w14:textId="6437FF57" w:rsidR="000F2470" w:rsidRPr="00D634CD" w:rsidRDefault="005D5971" w:rsidP="000F2470">
      <w:pPr>
        <w:jc w:val="both"/>
        <w:rPr>
          <w:sz w:val="22"/>
          <w:szCs w:val="22"/>
        </w:rPr>
      </w:pPr>
      <w:r w:rsidRPr="008C4919">
        <w:rPr>
          <w:b/>
          <w:sz w:val="22"/>
          <w:szCs w:val="22"/>
        </w:rPr>
        <w:t xml:space="preserve">Eesti Vabariik </w:t>
      </w:r>
      <w:r w:rsidR="000F2470" w:rsidRPr="008C4919">
        <w:rPr>
          <w:b/>
          <w:sz w:val="22"/>
          <w:szCs w:val="22"/>
        </w:rPr>
        <w:t xml:space="preserve">Tartu </w:t>
      </w:r>
      <w:r w:rsidRPr="008C4919">
        <w:rPr>
          <w:b/>
          <w:sz w:val="22"/>
          <w:szCs w:val="22"/>
        </w:rPr>
        <w:t>Halduskohtu kaudu</w:t>
      </w:r>
      <w:r w:rsidR="000F2470" w:rsidRPr="008C4919">
        <w:rPr>
          <w:sz w:val="22"/>
          <w:szCs w:val="22"/>
        </w:rPr>
        <w:t xml:space="preserve">, </w:t>
      </w:r>
      <w:r w:rsidR="00CA6EDF" w:rsidRPr="008C4919">
        <w:rPr>
          <w:sz w:val="22"/>
          <w:szCs w:val="22"/>
        </w:rPr>
        <w:t xml:space="preserve">registrikood </w:t>
      </w:r>
      <w:r w:rsidR="00CA6EDF" w:rsidRPr="008C4919">
        <w:rPr>
          <w:bCs/>
          <w:sz w:val="22"/>
          <w:szCs w:val="22"/>
        </w:rPr>
        <w:t>7</w:t>
      </w:r>
      <w:r w:rsidR="00AC5207" w:rsidRPr="008C4919">
        <w:rPr>
          <w:bCs/>
          <w:sz w:val="22"/>
          <w:szCs w:val="22"/>
        </w:rPr>
        <w:t>4001957</w:t>
      </w:r>
      <w:r w:rsidR="00CA6EDF" w:rsidRPr="008C4919">
        <w:rPr>
          <w:bCs/>
          <w:sz w:val="22"/>
          <w:szCs w:val="22"/>
        </w:rPr>
        <w:t>,</w:t>
      </w:r>
      <w:r w:rsidR="00CA6EDF" w:rsidRPr="008C4919">
        <w:rPr>
          <w:b/>
          <w:bCs/>
          <w:sz w:val="22"/>
          <w:szCs w:val="22"/>
        </w:rPr>
        <w:t xml:space="preserve"> </w:t>
      </w:r>
      <w:r w:rsidR="000F2470" w:rsidRPr="008C4919">
        <w:rPr>
          <w:sz w:val="22"/>
          <w:szCs w:val="22"/>
        </w:rPr>
        <w:t xml:space="preserve">asukoht </w:t>
      </w:r>
      <w:r w:rsidR="00AC5207" w:rsidRPr="008C4919">
        <w:rPr>
          <w:sz w:val="22"/>
          <w:szCs w:val="22"/>
        </w:rPr>
        <w:t>Kalevi tn 1</w:t>
      </w:r>
      <w:r w:rsidR="000F2470" w:rsidRPr="008C4919">
        <w:rPr>
          <w:sz w:val="22"/>
          <w:szCs w:val="22"/>
        </w:rPr>
        <w:t>, Tartu 510</w:t>
      </w:r>
      <w:r w:rsidR="008C4919" w:rsidRPr="008C4919">
        <w:rPr>
          <w:sz w:val="22"/>
          <w:szCs w:val="22"/>
        </w:rPr>
        <w:t>10</w:t>
      </w:r>
      <w:r w:rsidR="000F2470" w:rsidRPr="008C4919">
        <w:rPr>
          <w:sz w:val="22"/>
          <w:szCs w:val="22"/>
        </w:rPr>
        <w:t xml:space="preserve"> (edaspidi nimetatud </w:t>
      </w:r>
      <w:r w:rsidR="004C67BA" w:rsidRPr="008C4919">
        <w:rPr>
          <w:b/>
          <w:sz w:val="22"/>
          <w:szCs w:val="22"/>
        </w:rPr>
        <w:t>ü</w:t>
      </w:r>
      <w:r w:rsidR="000F2470" w:rsidRPr="008C4919">
        <w:rPr>
          <w:b/>
          <w:sz w:val="22"/>
          <w:szCs w:val="22"/>
        </w:rPr>
        <w:t>ürnik</w:t>
      </w:r>
      <w:r w:rsidR="000F2470" w:rsidRPr="008C4919">
        <w:rPr>
          <w:sz w:val="22"/>
          <w:szCs w:val="22"/>
        </w:rPr>
        <w:t xml:space="preserve">), mida esindab </w:t>
      </w:r>
      <w:r w:rsidR="008C4919" w:rsidRPr="008C4919">
        <w:rPr>
          <w:sz w:val="22"/>
          <w:szCs w:val="22"/>
        </w:rPr>
        <w:t>kohtute seaduse</w:t>
      </w:r>
      <w:r w:rsidR="00CA6EDF" w:rsidRPr="008C4919">
        <w:rPr>
          <w:sz w:val="22"/>
          <w:szCs w:val="22"/>
        </w:rPr>
        <w:t xml:space="preserve"> alusel </w:t>
      </w:r>
      <w:r w:rsidR="008C4919" w:rsidRPr="008C4919">
        <w:rPr>
          <w:sz w:val="22"/>
          <w:szCs w:val="22"/>
        </w:rPr>
        <w:t>kohtu</w:t>
      </w:r>
      <w:r w:rsidR="000F2470" w:rsidRPr="008C4919">
        <w:rPr>
          <w:sz w:val="22"/>
          <w:szCs w:val="22"/>
        </w:rPr>
        <w:t xml:space="preserve">direktor </w:t>
      </w:r>
      <w:r w:rsidR="008C4919" w:rsidRPr="008C4919">
        <w:rPr>
          <w:sz w:val="22"/>
          <w:szCs w:val="22"/>
        </w:rPr>
        <w:t xml:space="preserve">Tiina </w:t>
      </w:r>
      <w:proofErr w:type="spellStart"/>
      <w:r w:rsidR="008C4919" w:rsidRPr="008C4919">
        <w:rPr>
          <w:sz w:val="22"/>
          <w:szCs w:val="22"/>
        </w:rPr>
        <w:t>Ereb</w:t>
      </w:r>
      <w:proofErr w:type="spellEnd"/>
      <w:r w:rsidR="000F2470" w:rsidRPr="008C4919">
        <w:rPr>
          <w:sz w:val="22"/>
          <w:szCs w:val="22"/>
        </w:rPr>
        <w:t>,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1A6FAFA4" w:rsidR="005A2DFA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E30F69">
        <w:rPr>
          <w:sz w:val="22"/>
          <w:szCs w:val="22"/>
        </w:rPr>
        <w:t>21.03.2024</w:t>
      </w:r>
      <w:r w:rsidR="00B80108" w:rsidRPr="005A4A4D">
        <w:rPr>
          <w:sz w:val="22"/>
          <w:szCs w:val="22"/>
        </w:rPr>
        <w:t xml:space="preserve"> </w:t>
      </w:r>
      <w:r w:rsidR="00B80108" w:rsidRPr="00B35458">
        <w:rPr>
          <w:sz w:val="22"/>
          <w:szCs w:val="22"/>
        </w:rPr>
        <w:t xml:space="preserve">sõlmitud üürileping nr </w:t>
      </w:r>
      <w:r w:rsidR="00E30F69" w:rsidRPr="00B35458">
        <w:rPr>
          <w:sz w:val="22"/>
          <w:szCs w:val="22"/>
        </w:rPr>
        <w:t>KPJ-4/2023-116</w:t>
      </w:r>
      <w:r w:rsidR="00B80108" w:rsidRPr="00B35458">
        <w:rPr>
          <w:sz w:val="22"/>
          <w:szCs w:val="22"/>
        </w:rPr>
        <w:t xml:space="preserve"> (edaspidi nimetatud </w:t>
      </w:r>
      <w:r w:rsidR="00C36ACB" w:rsidRPr="00B35458">
        <w:rPr>
          <w:b/>
          <w:sz w:val="22"/>
          <w:szCs w:val="22"/>
        </w:rPr>
        <w:t>l</w:t>
      </w:r>
      <w:r w:rsidR="00B80108" w:rsidRPr="00B35458">
        <w:rPr>
          <w:b/>
          <w:sz w:val="22"/>
          <w:szCs w:val="22"/>
        </w:rPr>
        <w:t>eping</w:t>
      </w:r>
      <w:r w:rsidR="00B80108" w:rsidRPr="00B35458">
        <w:rPr>
          <w:sz w:val="22"/>
          <w:szCs w:val="22"/>
        </w:rPr>
        <w:t>),</w:t>
      </w:r>
      <w:r w:rsidR="00FC0856" w:rsidRPr="00B35458">
        <w:rPr>
          <w:sz w:val="22"/>
          <w:szCs w:val="22"/>
        </w:rPr>
        <w:t xml:space="preserve"> mille kohaselt on ü</w:t>
      </w:r>
      <w:r w:rsidR="00B80108" w:rsidRPr="00B35458">
        <w:rPr>
          <w:sz w:val="22"/>
          <w:szCs w:val="22"/>
        </w:rPr>
        <w:t xml:space="preserve">ürnikul õigus kasutada </w:t>
      </w:r>
      <w:r w:rsidR="00F74E44" w:rsidRPr="00B35458">
        <w:rPr>
          <w:b/>
          <w:sz w:val="22"/>
          <w:szCs w:val="22"/>
        </w:rPr>
        <w:t>Tartus Kalevi 1</w:t>
      </w:r>
      <w:r w:rsidR="00B80108" w:rsidRPr="00B35458">
        <w:rPr>
          <w:sz w:val="22"/>
          <w:szCs w:val="22"/>
        </w:rPr>
        <w:t xml:space="preserve"> asuvat</w:t>
      </w:r>
      <w:r w:rsidR="00B80108" w:rsidRPr="005A4A4D">
        <w:rPr>
          <w:sz w:val="22"/>
          <w:szCs w:val="22"/>
        </w:rPr>
        <w:t xml:space="preserve">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10C8C343" w14:textId="77777777" w:rsidR="008C4CA5" w:rsidRPr="0055375E" w:rsidRDefault="008C4CA5" w:rsidP="008C4CA5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DF3115">
        <w:rPr>
          <w:sz w:val="22"/>
          <w:szCs w:val="22"/>
        </w:rPr>
        <w:t xml:space="preserve">pooled sõlmisid samaaegselt lepinguga lisa nr 6.1 „Parendustööde teostamise kokkulepe“  (edaspidi nimetatud </w:t>
      </w:r>
      <w:r w:rsidRPr="00DF3115">
        <w:rPr>
          <w:i/>
          <w:iCs/>
          <w:sz w:val="22"/>
          <w:szCs w:val="22"/>
        </w:rPr>
        <w:t>lisa nr 6.1</w:t>
      </w:r>
      <w:r w:rsidRPr="00DF3115">
        <w:rPr>
          <w:sz w:val="22"/>
          <w:szCs w:val="22"/>
        </w:rPr>
        <w:t xml:space="preserve">), mille kohaselt üürileandja teostab lisa nr 6.1 lisas nr 1 kirjeldatud ehitustööd ning nendega kaasnevad tööd, sh sisustuse hankimine vastavalt lisale </w:t>
      </w:r>
      <w:r w:rsidRPr="008C4CA5">
        <w:rPr>
          <w:sz w:val="22"/>
          <w:szCs w:val="22"/>
        </w:rPr>
        <w:t xml:space="preserve">nr 2 (edaspidi ühiselt </w:t>
      </w:r>
      <w:r w:rsidRPr="0055375E">
        <w:rPr>
          <w:sz w:val="22"/>
          <w:szCs w:val="22"/>
        </w:rPr>
        <w:t xml:space="preserve">nimetatud </w:t>
      </w:r>
      <w:r w:rsidRPr="0055375E">
        <w:rPr>
          <w:i/>
          <w:sz w:val="22"/>
          <w:szCs w:val="22"/>
        </w:rPr>
        <w:t>parendustööd</w:t>
      </w:r>
      <w:r w:rsidRPr="0055375E">
        <w:rPr>
          <w:sz w:val="22"/>
          <w:szCs w:val="22"/>
        </w:rPr>
        <w:t>);</w:t>
      </w:r>
    </w:p>
    <w:p w14:paraId="2D9B0FB7" w14:textId="1DD6C734" w:rsidR="006A35B8" w:rsidRPr="008F6A0E" w:rsidRDefault="006A35B8" w:rsidP="006A35B8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8F6A0E">
        <w:rPr>
          <w:sz w:val="22"/>
          <w:szCs w:val="22"/>
        </w:rPr>
        <w:t>seoses kohtumaja kohtusaalide, nõupidamisruumide ja seadmekeskuste aktiivseadmete hankimisega soovivad pooled osaliselt muuta lepingu lisaga nr 6.1 kokku lepitud tingimusi</w:t>
      </w:r>
      <w:r>
        <w:rPr>
          <w:sz w:val="22"/>
          <w:szCs w:val="22"/>
        </w:rPr>
        <w:t xml:space="preserve"> ning lepingu lisas nr 2 </w:t>
      </w:r>
      <w:r w:rsidRPr="00194315">
        <w:rPr>
          <w:sz w:val="22"/>
          <w:szCs w:val="22"/>
        </w:rPr>
        <w:t>lisas nr 2 koodide 742 ja 400 märkuseid</w:t>
      </w:r>
      <w:r w:rsidRPr="008F6A0E">
        <w:rPr>
          <w:sz w:val="22"/>
          <w:szCs w:val="22"/>
        </w:rPr>
        <w:t>;</w:t>
      </w:r>
    </w:p>
    <w:p w14:paraId="47EB5605" w14:textId="726B950E" w:rsidR="00CA0822" w:rsidRPr="00CA0822" w:rsidRDefault="006A35B8" w:rsidP="00CA0822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FE7519">
        <w:rPr>
          <w:sz w:val="22"/>
          <w:szCs w:val="22"/>
        </w:rPr>
        <w:t xml:space="preserve">seoses üüripinna üürnike vahel parendustööde maksumuse jagunemisel iga üürniku </w:t>
      </w:r>
      <w:r>
        <w:rPr>
          <w:sz w:val="22"/>
          <w:szCs w:val="22"/>
        </w:rPr>
        <w:t xml:space="preserve">üüris sisalduvate kapitalikomponentide </w:t>
      </w:r>
      <w:r w:rsidRPr="00FE7519">
        <w:rPr>
          <w:sz w:val="22"/>
          <w:szCs w:val="22"/>
        </w:rPr>
        <w:t>maksete osakaalu täpsustumisega korrigeeritakse lepingu lisades nr 6.1 ja nr 3 vastavaid summasid</w:t>
      </w:r>
      <w:r w:rsidR="00CA0822" w:rsidRPr="008F6A0E"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3A53FC2E" w14:textId="69E5B967" w:rsidR="00DE6B98" w:rsidRDefault="009C6AB9" w:rsidP="00DE6B9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  <w:bookmarkStart w:id="0" w:name="_Hlk117669349"/>
      <w:bookmarkStart w:id="1" w:name="_Hlk181089979"/>
      <w:bookmarkStart w:id="2" w:name="_Hlk153895438"/>
    </w:p>
    <w:p w14:paraId="721D027C" w14:textId="77777777" w:rsidR="00DE6B98" w:rsidRPr="00DE6B98" w:rsidRDefault="00DE6B98" w:rsidP="00DE6B98">
      <w:pPr>
        <w:jc w:val="both"/>
        <w:rPr>
          <w:sz w:val="22"/>
          <w:szCs w:val="22"/>
        </w:rPr>
      </w:pPr>
    </w:p>
    <w:p w14:paraId="5BC4B7C3" w14:textId="77777777" w:rsidR="001D012F" w:rsidRPr="006520C1" w:rsidRDefault="001D012F" w:rsidP="001D012F">
      <w:pPr>
        <w:pStyle w:val="ListParagraph"/>
        <w:numPr>
          <w:ilvl w:val="0"/>
          <w:numId w:val="1"/>
        </w:numPr>
        <w:tabs>
          <w:tab w:val="num" w:pos="426"/>
          <w:tab w:val="left" w:pos="6804"/>
        </w:tabs>
        <w:spacing w:after="120"/>
        <w:contextualSpacing w:val="0"/>
        <w:jc w:val="both"/>
        <w:rPr>
          <w:b/>
          <w:sz w:val="22"/>
          <w:szCs w:val="22"/>
        </w:rPr>
      </w:pPr>
      <w:r w:rsidRPr="006E43D6">
        <w:rPr>
          <w:sz w:val="22"/>
          <w:szCs w:val="22"/>
        </w:rPr>
        <w:t xml:space="preserve">Muuta </w:t>
      </w:r>
      <w:r w:rsidRPr="00B833D1">
        <w:rPr>
          <w:bCs/>
          <w:sz w:val="22"/>
          <w:szCs w:val="22"/>
        </w:rPr>
        <w:t>lepingu</w:t>
      </w:r>
      <w:r>
        <w:rPr>
          <w:b/>
          <w:sz w:val="22"/>
          <w:szCs w:val="22"/>
        </w:rPr>
        <w:t xml:space="preserve"> lisa nr 6.1</w:t>
      </w:r>
      <w:r w:rsidRPr="006E43D6">
        <w:rPr>
          <w:b/>
          <w:sz w:val="22"/>
          <w:szCs w:val="22"/>
        </w:rPr>
        <w:t xml:space="preserve"> punkti </w:t>
      </w:r>
      <w:r>
        <w:rPr>
          <w:b/>
          <w:sz w:val="22"/>
          <w:szCs w:val="22"/>
        </w:rPr>
        <w:t>2.1</w:t>
      </w:r>
      <w:r w:rsidRPr="009564AF">
        <w:rPr>
          <w:b/>
          <w:sz w:val="22"/>
          <w:szCs w:val="22"/>
        </w:rPr>
        <w:t xml:space="preserve"> </w:t>
      </w:r>
      <w:r w:rsidRPr="009564AF">
        <w:rPr>
          <w:sz w:val="22"/>
          <w:szCs w:val="22"/>
        </w:rPr>
        <w:t>ja sõnastada see alljärgnevalt</w:t>
      </w:r>
      <w:bookmarkEnd w:id="0"/>
      <w:r w:rsidRPr="009564AF">
        <w:rPr>
          <w:sz w:val="22"/>
          <w:szCs w:val="22"/>
        </w:rPr>
        <w:t>:</w:t>
      </w:r>
      <w:bookmarkEnd w:id="1"/>
    </w:p>
    <w:p w14:paraId="24CA9519" w14:textId="57EDCD2F" w:rsidR="001D012F" w:rsidRPr="000749EF" w:rsidRDefault="001D012F" w:rsidP="001D012F">
      <w:pPr>
        <w:spacing w:after="60"/>
        <w:ind w:left="1021" w:hanging="701"/>
        <w:jc w:val="both"/>
        <w:rPr>
          <w:sz w:val="22"/>
          <w:szCs w:val="22"/>
        </w:rPr>
      </w:pPr>
      <w:r>
        <w:rPr>
          <w:sz w:val="22"/>
          <w:szCs w:val="22"/>
        </w:rPr>
        <w:t>„2.1.</w:t>
      </w:r>
      <w:r>
        <w:rPr>
          <w:sz w:val="22"/>
          <w:szCs w:val="22"/>
        </w:rPr>
        <w:tab/>
      </w:r>
      <w:bookmarkEnd w:id="2"/>
      <w:r w:rsidRPr="0068641E">
        <w:rPr>
          <w:sz w:val="22"/>
          <w:szCs w:val="22"/>
        </w:rPr>
        <w:t xml:space="preserve">korraldama ja finantseerima </w:t>
      </w:r>
      <w:r w:rsidRPr="0068641E">
        <w:rPr>
          <w:b/>
          <w:bCs/>
          <w:sz w:val="22"/>
          <w:szCs w:val="22"/>
        </w:rPr>
        <w:t xml:space="preserve">parendustööd </w:t>
      </w:r>
      <w:r w:rsidRPr="00C27DFA">
        <w:rPr>
          <w:b/>
          <w:bCs/>
          <w:sz w:val="22"/>
          <w:szCs w:val="22"/>
        </w:rPr>
        <w:t xml:space="preserve">eeldatava </w:t>
      </w:r>
      <w:r w:rsidRPr="00CA7E2E">
        <w:rPr>
          <w:b/>
          <w:bCs/>
          <w:sz w:val="22"/>
          <w:szCs w:val="22"/>
        </w:rPr>
        <w:t>maksumusega</w:t>
      </w:r>
      <w:r w:rsidRPr="00CA7E2E">
        <w:rPr>
          <w:sz w:val="22"/>
          <w:szCs w:val="22"/>
        </w:rPr>
        <w:t xml:space="preserve"> </w:t>
      </w:r>
      <w:r w:rsidR="00522D46" w:rsidRPr="00CA7E2E">
        <w:rPr>
          <w:b/>
          <w:bCs/>
          <w:sz w:val="22"/>
          <w:szCs w:val="22"/>
        </w:rPr>
        <w:t>1</w:t>
      </w:r>
      <w:r w:rsidR="00DB1C33" w:rsidRPr="00CA7E2E">
        <w:rPr>
          <w:b/>
          <w:bCs/>
          <w:sz w:val="22"/>
          <w:szCs w:val="22"/>
        </w:rPr>
        <w:t> </w:t>
      </w:r>
      <w:r w:rsidR="00522D46" w:rsidRPr="00CA7E2E">
        <w:rPr>
          <w:b/>
          <w:bCs/>
          <w:sz w:val="22"/>
          <w:szCs w:val="22"/>
        </w:rPr>
        <w:t>972</w:t>
      </w:r>
      <w:r w:rsidR="00DB1C33" w:rsidRPr="00CA7E2E">
        <w:rPr>
          <w:b/>
          <w:bCs/>
          <w:sz w:val="22"/>
          <w:szCs w:val="22"/>
        </w:rPr>
        <w:t xml:space="preserve"> </w:t>
      </w:r>
      <w:r w:rsidR="00CA7E2E" w:rsidRPr="00CA7E2E">
        <w:rPr>
          <w:b/>
          <w:bCs/>
          <w:sz w:val="22"/>
          <w:szCs w:val="22"/>
        </w:rPr>
        <w:t>239</w:t>
      </w:r>
      <w:r w:rsidRPr="00CA7E2E">
        <w:rPr>
          <w:b/>
          <w:sz w:val="22"/>
          <w:szCs w:val="22"/>
        </w:rPr>
        <w:t xml:space="preserve"> (</w:t>
      </w:r>
      <w:r w:rsidR="00CA7E2E" w:rsidRPr="00CA7E2E">
        <w:rPr>
          <w:b/>
          <w:sz w:val="22"/>
          <w:szCs w:val="22"/>
        </w:rPr>
        <w:t>üks</w:t>
      </w:r>
      <w:r w:rsidR="004F6E63" w:rsidRPr="00CA7E2E">
        <w:rPr>
          <w:b/>
          <w:sz w:val="22"/>
          <w:szCs w:val="22"/>
        </w:rPr>
        <w:t xml:space="preserve"> miljon </w:t>
      </w:r>
      <w:r w:rsidR="00CA7E2E" w:rsidRPr="00CA7E2E">
        <w:rPr>
          <w:b/>
          <w:sz w:val="22"/>
          <w:szCs w:val="22"/>
        </w:rPr>
        <w:t>üheksa</w:t>
      </w:r>
      <w:r w:rsidR="004F6E63" w:rsidRPr="00CA7E2E">
        <w:rPr>
          <w:b/>
          <w:sz w:val="22"/>
          <w:szCs w:val="22"/>
        </w:rPr>
        <w:t xml:space="preserve">sada </w:t>
      </w:r>
      <w:r w:rsidR="00CA7E2E" w:rsidRPr="00CA7E2E">
        <w:rPr>
          <w:b/>
          <w:sz w:val="22"/>
          <w:szCs w:val="22"/>
        </w:rPr>
        <w:t>seitse</w:t>
      </w:r>
      <w:r w:rsidR="008D0B6B" w:rsidRPr="00CA7E2E">
        <w:rPr>
          <w:b/>
          <w:sz w:val="22"/>
          <w:szCs w:val="22"/>
        </w:rPr>
        <w:t xml:space="preserve">kümmend </w:t>
      </w:r>
      <w:r w:rsidR="00CA7E2E" w:rsidRPr="00CA7E2E">
        <w:rPr>
          <w:b/>
          <w:sz w:val="22"/>
          <w:szCs w:val="22"/>
        </w:rPr>
        <w:t>kaks</w:t>
      </w:r>
      <w:r w:rsidR="008D0B6B" w:rsidRPr="00CA7E2E">
        <w:rPr>
          <w:b/>
          <w:sz w:val="22"/>
          <w:szCs w:val="22"/>
        </w:rPr>
        <w:t xml:space="preserve"> tuhat </w:t>
      </w:r>
      <w:r w:rsidR="00CA7E2E" w:rsidRPr="00CA7E2E">
        <w:rPr>
          <w:b/>
          <w:sz w:val="22"/>
          <w:szCs w:val="22"/>
        </w:rPr>
        <w:t>kaks</w:t>
      </w:r>
      <w:r w:rsidR="008D0B6B" w:rsidRPr="00CA7E2E">
        <w:rPr>
          <w:b/>
          <w:sz w:val="22"/>
          <w:szCs w:val="22"/>
        </w:rPr>
        <w:t xml:space="preserve">sada </w:t>
      </w:r>
      <w:r w:rsidR="00CA7E2E" w:rsidRPr="00CA7E2E">
        <w:rPr>
          <w:b/>
          <w:sz w:val="22"/>
          <w:szCs w:val="22"/>
        </w:rPr>
        <w:t>kolm</w:t>
      </w:r>
      <w:r w:rsidR="008D0B6B" w:rsidRPr="00CA7E2E">
        <w:rPr>
          <w:b/>
          <w:sz w:val="22"/>
          <w:szCs w:val="22"/>
        </w:rPr>
        <w:t>kümmend ü</w:t>
      </w:r>
      <w:r w:rsidR="00CA7E2E" w:rsidRPr="00CA7E2E">
        <w:rPr>
          <w:b/>
          <w:sz w:val="22"/>
          <w:szCs w:val="22"/>
        </w:rPr>
        <w:t>heksa</w:t>
      </w:r>
      <w:r w:rsidRPr="00CA7E2E">
        <w:rPr>
          <w:b/>
          <w:sz w:val="22"/>
          <w:szCs w:val="22"/>
        </w:rPr>
        <w:t>)</w:t>
      </w:r>
      <w:r w:rsidRPr="00655D06">
        <w:rPr>
          <w:b/>
          <w:sz w:val="22"/>
          <w:szCs w:val="22"/>
        </w:rPr>
        <w:t xml:space="preserve"> eurot, millele lisandub käibemaks</w:t>
      </w:r>
      <w:r w:rsidRPr="00655D06">
        <w:rPr>
          <w:sz w:val="22"/>
          <w:szCs w:val="22"/>
        </w:rPr>
        <w:t xml:space="preserve"> </w:t>
      </w:r>
      <w:r w:rsidRPr="0068641E">
        <w:rPr>
          <w:sz w:val="22"/>
          <w:szCs w:val="22"/>
        </w:rPr>
        <w:t>ning mis on arvestatud koos reservi ja</w:t>
      </w:r>
      <w:r w:rsidRPr="0068641E">
        <w:rPr>
          <w:b/>
          <w:bCs/>
          <w:sz w:val="22"/>
          <w:szCs w:val="22"/>
        </w:rPr>
        <w:t xml:space="preserve"> </w:t>
      </w:r>
      <w:r w:rsidRPr="0068641E">
        <w:rPr>
          <w:sz w:val="22"/>
          <w:szCs w:val="22"/>
        </w:rPr>
        <w:t xml:space="preserve">üürileandja projektijuhtimise otseste </w:t>
      </w:r>
      <w:r w:rsidRPr="000749EF">
        <w:rPr>
          <w:sz w:val="22"/>
          <w:szCs w:val="22"/>
        </w:rPr>
        <w:t xml:space="preserve">kuludega ning mis koosneb kahest eraldi arvestatavast summast: </w:t>
      </w:r>
    </w:p>
    <w:p w14:paraId="1AE80EC2" w14:textId="5522587C" w:rsidR="001D012F" w:rsidRPr="002B24FF" w:rsidRDefault="00997D22" w:rsidP="001D012F">
      <w:pPr>
        <w:pStyle w:val="ListParagraph"/>
        <w:numPr>
          <w:ilvl w:val="2"/>
          <w:numId w:val="9"/>
        </w:numPr>
        <w:spacing w:after="60"/>
        <w:ind w:left="1276" w:hanging="567"/>
        <w:contextualSpacing w:val="0"/>
        <w:jc w:val="both"/>
        <w:rPr>
          <w:sz w:val="22"/>
          <w:szCs w:val="22"/>
        </w:rPr>
      </w:pPr>
      <w:bookmarkStart w:id="3" w:name="_Hlk80864320"/>
      <w:r w:rsidRPr="000749EF">
        <w:rPr>
          <w:sz w:val="22"/>
          <w:szCs w:val="22"/>
        </w:rPr>
        <w:t>1 </w:t>
      </w:r>
      <w:r w:rsidR="00FB46AC" w:rsidRPr="000749EF">
        <w:rPr>
          <w:sz w:val="22"/>
          <w:szCs w:val="22"/>
        </w:rPr>
        <w:t>224</w:t>
      </w:r>
      <w:r w:rsidRPr="000749EF">
        <w:rPr>
          <w:sz w:val="22"/>
          <w:szCs w:val="22"/>
        </w:rPr>
        <w:t xml:space="preserve"> </w:t>
      </w:r>
      <w:r w:rsidR="000749EF" w:rsidRPr="000749EF">
        <w:rPr>
          <w:sz w:val="22"/>
          <w:szCs w:val="22"/>
        </w:rPr>
        <w:t>180</w:t>
      </w:r>
      <w:r w:rsidR="001D012F" w:rsidRPr="000749EF">
        <w:rPr>
          <w:sz w:val="22"/>
          <w:szCs w:val="22"/>
        </w:rPr>
        <w:t xml:space="preserve"> euro ulatuses rahastatakse parendustöid meetme „Keskvalitsuse hoonete </w:t>
      </w:r>
      <w:r w:rsidR="001D012F" w:rsidRPr="002B24FF">
        <w:rPr>
          <w:sz w:val="22"/>
          <w:szCs w:val="22"/>
        </w:rPr>
        <w:t xml:space="preserve">energiatõhususe parandamine“ toetuse arvelt ning nimetatud summas tehtud kulusid ei arvestata kokkuleppe </w:t>
      </w:r>
      <w:bookmarkStart w:id="4" w:name="_Hlk19280832"/>
      <w:r w:rsidR="001D012F" w:rsidRPr="002B24FF">
        <w:rPr>
          <w:sz w:val="22"/>
          <w:szCs w:val="22"/>
        </w:rPr>
        <w:t xml:space="preserve">punktides 7 ja 8 kirjeldatud kapitalikomponentide maksete </w:t>
      </w:r>
      <w:bookmarkEnd w:id="4"/>
      <w:r w:rsidR="001D012F" w:rsidRPr="002B24FF">
        <w:rPr>
          <w:sz w:val="22"/>
          <w:szCs w:val="22"/>
        </w:rPr>
        <w:t>hulka</w:t>
      </w:r>
      <w:bookmarkEnd w:id="3"/>
      <w:r w:rsidR="001D012F" w:rsidRPr="002B24FF">
        <w:rPr>
          <w:sz w:val="22"/>
          <w:szCs w:val="22"/>
        </w:rPr>
        <w:t>;</w:t>
      </w:r>
    </w:p>
    <w:p w14:paraId="4FE6C943" w14:textId="18413FD6" w:rsidR="001D012F" w:rsidRDefault="001F0C9D" w:rsidP="001D012F">
      <w:pPr>
        <w:pStyle w:val="ListParagraph"/>
        <w:numPr>
          <w:ilvl w:val="2"/>
          <w:numId w:val="9"/>
        </w:numPr>
        <w:spacing w:after="60"/>
        <w:ind w:left="1276" w:hanging="567"/>
        <w:contextualSpacing w:val="0"/>
        <w:jc w:val="both"/>
        <w:rPr>
          <w:sz w:val="22"/>
          <w:szCs w:val="22"/>
        </w:rPr>
      </w:pPr>
      <w:r w:rsidRPr="002B24FF">
        <w:rPr>
          <w:sz w:val="22"/>
          <w:szCs w:val="22"/>
        </w:rPr>
        <w:t>7</w:t>
      </w:r>
      <w:r w:rsidR="002B24FF" w:rsidRPr="002B24FF">
        <w:rPr>
          <w:sz w:val="22"/>
          <w:szCs w:val="22"/>
        </w:rPr>
        <w:t>48 059</w:t>
      </w:r>
      <w:r w:rsidR="001D012F" w:rsidRPr="002B24FF">
        <w:rPr>
          <w:sz w:val="22"/>
          <w:szCs w:val="22"/>
        </w:rPr>
        <w:t xml:space="preserve"> euro ulatuses, mis on arvestatud koos reservi ja</w:t>
      </w:r>
      <w:r w:rsidR="001D012F" w:rsidRPr="002B24FF">
        <w:rPr>
          <w:b/>
          <w:bCs/>
          <w:sz w:val="22"/>
          <w:szCs w:val="22"/>
        </w:rPr>
        <w:t xml:space="preserve"> </w:t>
      </w:r>
      <w:r w:rsidR="001D012F" w:rsidRPr="002B24FF">
        <w:rPr>
          <w:sz w:val="22"/>
          <w:szCs w:val="22"/>
        </w:rPr>
        <w:t>üürileandja projektijuhtimise otseste kuludega</w:t>
      </w:r>
      <w:r w:rsidR="001D012F" w:rsidRPr="001D012F">
        <w:rPr>
          <w:sz w:val="22"/>
          <w:szCs w:val="22"/>
        </w:rPr>
        <w:t xml:space="preserve">, </w:t>
      </w:r>
      <w:r w:rsidR="001D012F" w:rsidRPr="004638F3">
        <w:rPr>
          <w:sz w:val="22"/>
          <w:szCs w:val="22"/>
        </w:rPr>
        <w:t xml:space="preserve">rahastatakse ehitustöid üürileandja eelarvest. </w:t>
      </w:r>
      <w:r w:rsidR="001D012F" w:rsidRPr="004638F3">
        <w:rPr>
          <w:b/>
          <w:bCs/>
          <w:sz w:val="22"/>
          <w:szCs w:val="22"/>
        </w:rPr>
        <w:t>Üürile lisanduvate kapitalikomponentide</w:t>
      </w:r>
      <w:r w:rsidR="001D012F" w:rsidRPr="004638F3">
        <w:rPr>
          <w:sz w:val="22"/>
          <w:szCs w:val="22"/>
        </w:rPr>
        <w:t xml:space="preserve"> (vastavalt punktidele 7 ja 8) </w:t>
      </w:r>
      <w:r w:rsidR="001D012F" w:rsidRPr="004638F3">
        <w:rPr>
          <w:b/>
          <w:bCs/>
          <w:sz w:val="22"/>
          <w:szCs w:val="22"/>
        </w:rPr>
        <w:t>arvutamise aluseks olev</w:t>
      </w:r>
      <w:r w:rsidR="001D012F" w:rsidRPr="004638F3">
        <w:rPr>
          <w:sz w:val="22"/>
          <w:szCs w:val="22"/>
        </w:rPr>
        <w:t xml:space="preserve"> </w:t>
      </w:r>
      <w:r w:rsidR="001D012F" w:rsidRPr="004638F3">
        <w:rPr>
          <w:b/>
          <w:bCs/>
          <w:sz w:val="22"/>
          <w:szCs w:val="22"/>
        </w:rPr>
        <w:t>eeldatav</w:t>
      </w:r>
      <w:r w:rsidR="001D012F" w:rsidRPr="004638F3">
        <w:rPr>
          <w:sz w:val="22"/>
          <w:szCs w:val="22"/>
        </w:rPr>
        <w:t xml:space="preserve"> </w:t>
      </w:r>
      <w:r w:rsidR="001D012F" w:rsidRPr="004638F3">
        <w:rPr>
          <w:b/>
          <w:bCs/>
          <w:sz w:val="22"/>
          <w:szCs w:val="22"/>
        </w:rPr>
        <w:t>maksumus on</w:t>
      </w:r>
      <w:r w:rsidR="001D012F" w:rsidRPr="004638F3">
        <w:rPr>
          <w:sz w:val="22"/>
          <w:szCs w:val="22"/>
        </w:rPr>
        <w:t xml:space="preserve"> </w:t>
      </w:r>
      <w:r w:rsidR="00543A08" w:rsidRPr="004638F3">
        <w:rPr>
          <w:b/>
          <w:bCs/>
          <w:sz w:val="22"/>
          <w:szCs w:val="22"/>
        </w:rPr>
        <w:t>8</w:t>
      </w:r>
      <w:r w:rsidR="004638F3" w:rsidRPr="004638F3">
        <w:rPr>
          <w:b/>
          <w:bCs/>
          <w:sz w:val="22"/>
          <w:szCs w:val="22"/>
        </w:rPr>
        <w:t>56</w:t>
      </w:r>
      <w:r w:rsidR="00997D22" w:rsidRPr="004638F3">
        <w:rPr>
          <w:b/>
          <w:bCs/>
          <w:sz w:val="22"/>
          <w:szCs w:val="22"/>
        </w:rPr>
        <w:t xml:space="preserve"> </w:t>
      </w:r>
      <w:r w:rsidR="004638F3" w:rsidRPr="004638F3">
        <w:rPr>
          <w:b/>
          <w:bCs/>
          <w:sz w:val="22"/>
          <w:szCs w:val="22"/>
        </w:rPr>
        <w:t>110</w:t>
      </w:r>
      <w:r w:rsidR="001D012F" w:rsidRPr="004638F3">
        <w:rPr>
          <w:b/>
          <w:bCs/>
          <w:sz w:val="22"/>
          <w:szCs w:val="22"/>
        </w:rPr>
        <w:t xml:space="preserve"> (</w:t>
      </w:r>
      <w:r w:rsidR="00443EAD" w:rsidRPr="004638F3">
        <w:rPr>
          <w:b/>
          <w:bCs/>
          <w:sz w:val="22"/>
          <w:szCs w:val="22"/>
        </w:rPr>
        <w:t xml:space="preserve">kaheksasada </w:t>
      </w:r>
      <w:r w:rsidR="004638F3" w:rsidRPr="004638F3">
        <w:rPr>
          <w:b/>
          <w:bCs/>
          <w:sz w:val="22"/>
          <w:szCs w:val="22"/>
        </w:rPr>
        <w:t>viis</w:t>
      </w:r>
      <w:r w:rsidR="00443EAD" w:rsidRPr="004638F3">
        <w:rPr>
          <w:b/>
          <w:bCs/>
          <w:sz w:val="22"/>
          <w:szCs w:val="22"/>
        </w:rPr>
        <w:t>kümmend</w:t>
      </w:r>
      <w:r w:rsidR="00DB4082" w:rsidRPr="004638F3">
        <w:rPr>
          <w:b/>
          <w:bCs/>
          <w:sz w:val="22"/>
          <w:szCs w:val="22"/>
        </w:rPr>
        <w:t xml:space="preserve"> k</w:t>
      </w:r>
      <w:r w:rsidR="004638F3" w:rsidRPr="004638F3">
        <w:rPr>
          <w:b/>
          <w:bCs/>
          <w:sz w:val="22"/>
          <w:szCs w:val="22"/>
        </w:rPr>
        <w:t>uus</w:t>
      </w:r>
      <w:r w:rsidR="00DB4082" w:rsidRPr="004638F3">
        <w:rPr>
          <w:b/>
          <w:bCs/>
          <w:sz w:val="22"/>
          <w:szCs w:val="22"/>
        </w:rPr>
        <w:t xml:space="preserve"> tuhat </w:t>
      </w:r>
      <w:r w:rsidR="004638F3" w:rsidRPr="004638F3">
        <w:rPr>
          <w:b/>
          <w:bCs/>
          <w:sz w:val="22"/>
          <w:szCs w:val="22"/>
        </w:rPr>
        <w:t>üks</w:t>
      </w:r>
      <w:r w:rsidR="00DB4082" w:rsidRPr="004638F3">
        <w:rPr>
          <w:b/>
          <w:bCs/>
          <w:sz w:val="22"/>
          <w:szCs w:val="22"/>
        </w:rPr>
        <w:t>sada kümme</w:t>
      </w:r>
      <w:r w:rsidR="001D012F" w:rsidRPr="004638F3">
        <w:rPr>
          <w:b/>
          <w:bCs/>
          <w:sz w:val="22"/>
          <w:szCs w:val="22"/>
        </w:rPr>
        <w:t xml:space="preserve">) eurot, millele lisandub käibemaks </w:t>
      </w:r>
      <w:r w:rsidR="001D012F" w:rsidRPr="004638F3">
        <w:rPr>
          <w:sz w:val="22"/>
          <w:szCs w:val="22"/>
        </w:rPr>
        <w:t>ning mis lisaks eelnevalt toodud maksumusele on arvestatud koos projektijuhtimise kaudsete</w:t>
      </w:r>
      <w:r w:rsidR="001D012F" w:rsidRPr="001D012F">
        <w:rPr>
          <w:sz w:val="22"/>
          <w:szCs w:val="22"/>
        </w:rPr>
        <w:t xml:space="preserve"> kulude ja üürileandja finantseeritava parendustööde teostamise aegse omakapitali ja </w:t>
      </w:r>
      <w:proofErr w:type="spellStart"/>
      <w:r w:rsidR="001D012F" w:rsidRPr="001D012F">
        <w:rPr>
          <w:sz w:val="22"/>
          <w:szCs w:val="22"/>
        </w:rPr>
        <w:t>võõrkapitali</w:t>
      </w:r>
      <w:proofErr w:type="spellEnd"/>
      <w:r w:rsidR="001D012F" w:rsidRPr="001D012F">
        <w:rPr>
          <w:sz w:val="22"/>
          <w:szCs w:val="22"/>
        </w:rPr>
        <w:t xml:space="preserve"> intressikuluga. Parendustööde täpne maksumus selgub pärast parendustööde lõppemist. Juhul, kui parendustööde eeldatav maksumus suureneb, kooskõlastab üürileandja selle vähemalt kirjalikku taasesitamist võimaldavas vormis eelnevalt üürnikuga ning pooled sõlmivad vajadusel kokkuleppe muudatuse;“.</w:t>
      </w:r>
    </w:p>
    <w:p w14:paraId="11AC0B3D" w14:textId="77777777" w:rsidR="001D012F" w:rsidRPr="001D012F" w:rsidRDefault="001D012F" w:rsidP="001D012F">
      <w:pPr>
        <w:pStyle w:val="ListParagraph"/>
        <w:spacing w:after="60"/>
        <w:ind w:left="1276"/>
        <w:contextualSpacing w:val="0"/>
        <w:jc w:val="both"/>
        <w:rPr>
          <w:sz w:val="22"/>
          <w:szCs w:val="22"/>
        </w:rPr>
      </w:pPr>
    </w:p>
    <w:p w14:paraId="108667D1" w14:textId="77777777" w:rsidR="00934232" w:rsidRDefault="00934232" w:rsidP="00934232">
      <w:pPr>
        <w:numPr>
          <w:ilvl w:val="0"/>
          <w:numId w:val="1"/>
        </w:numPr>
        <w:tabs>
          <w:tab w:val="clear" w:pos="320"/>
        </w:tabs>
        <w:spacing w:after="120"/>
        <w:ind w:left="284" w:hanging="426"/>
        <w:jc w:val="both"/>
        <w:rPr>
          <w:sz w:val="22"/>
          <w:szCs w:val="22"/>
        </w:rPr>
      </w:pPr>
      <w:r w:rsidRPr="007D2242">
        <w:rPr>
          <w:sz w:val="22"/>
          <w:szCs w:val="22"/>
        </w:rPr>
        <w:t xml:space="preserve">Muuta </w:t>
      </w:r>
      <w:r w:rsidRPr="007D2242">
        <w:rPr>
          <w:bCs/>
          <w:sz w:val="22"/>
          <w:szCs w:val="22"/>
        </w:rPr>
        <w:t>lepingu</w:t>
      </w:r>
      <w:r w:rsidRPr="007D2242">
        <w:rPr>
          <w:b/>
          <w:sz w:val="22"/>
          <w:szCs w:val="22"/>
        </w:rPr>
        <w:t xml:space="preserve"> lisa nr 6.1 punkti </w:t>
      </w:r>
      <w:r>
        <w:rPr>
          <w:b/>
          <w:sz w:val="22"/>
          <w:szCs w:val="22"/>
        </w:rPr>
        <w:t>8.</w:t>
      </w:r>
      <w:r w:rsidRPr="007D2242">
        <w:rPr>
          <w:b/>
          <w:sz w:val="22"/>
          <w:szCs w:val="22"/>
        </w:rPr>
        <w:t xml:space="preserve">2.1 </w:t>
      </w:r>
      <w:r w:rsidRPr="007D2242">
        <w:rPr>
          <w:sz w:val="22"/>
          <w:szCs w:val="22"/>
        </w:rPr>
        <w:t>ja sõnastada see alljärgnevalt:</w:t>
      </w:r>
    </w:p>
    <w:p w14:paraId="0F497B0B" w14:textId="77777777" w:rsidR="00934232" w:rsidRDefault="00934232" w:rsidP="00934232">
      <w:pPr>
        <w:pStyle w:val="Level2"/>
        <w:numPr>
          <w:ilvl w:val="0"/>
          <w:numId w:val="0"/>
        </w:numPr>
        <w:spacing w:after="60"/>
        <w:ind w:left="993" w:hanging="709"/>
        <w:rPr>
          <w:sz w:val="22"/>
          <w:szCs w:val="22"/>
        </w:rPr>
      </w:pPr>
      <w:r>
        <w:rPr>
          <w:sz w:val="22"/>
          <w:szCs w:val="22"/>
        </w:rPr>
        <w:t>„8.2.1. sisustuse kapitalikomponendi makse kuude arvuks arvestatakse:</w:t>
      </w:r>
    </w:p>
    <w:p w14:paraId="11021EBB" w14:textId="77777777" w:rsidR="00934232" w:rsidRPr="002A794D" w:rsidRDefault="00934232" w:rsidP="00934232">
      <w:pPr>
        <w:pStyle w:val="ListParagraph"/>
        <w:numPr>
          <w:ilvl w:val="0"/>
          <w:numId w:val="11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19619539" w14:textId="77777777" w:rsidR="00934232" w:rsidRPr="002A794D" w:rsidRDefault="00934232" w:rsidP="00934232">
      <w:pPr>
        <w:pStyle w:val="ListParagraph"/>
        <w:numPr>
          <w:ilvl w:val="0"/>
          <w:numId w:val="11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4FA66267" w14:textId="77777777" w:rsidR="00934232" w:rsidRPr="002A794D" w:rsidRDefault="00934232" w:rsidP="00934232">
      <w:pPr>
        <w:pStyle w:val="ListParagraph"/>
        <w:numPr>
          <w:ilvl w:val="1"/>
          <w:numId w:val="11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3D19FA30" w14:textId="77777777" w:rsidR="00934232" w:rsidRPr="002A794D" w:rsidRDefault="00934232" w:rsidP="00934232">
      <w:pPr>
        <w:pStyle w:val="ListParagraph"/>
        <w:numPr>
          <w:ilvl w:val="1"/>
          <w:numId w:val="11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289FC514" w14:textId="77777777" w:rsidR="00934232" w:rsidRPr="002A794D" w:rsidRDefault="00934232" w:rsidP="00934232">
      <w:pPr>
        <w:pStyle w:val="ListParagraph"/>
        <w:numPr>
          <w:ilvl w:val="2"/>
          <w:numId w:val="11"/>
        </w:numPr>
        <w:tabs>
          <w:tab w:val="left" w:pos="708"/>
        </w:tabs>
        <w:spacing w:after="60"/>
        <w:contextualSpacing w:val="0"/>
        <w:jc w:val="both"/>
        <w:rPr>
          <w:vanish/>
          <w:sz w:val="22"/>
          <w:szCs w:val="22"/>
          <w:lang w:eastAsia="en-US"/>
        </w:rPr>
      </w:pPr>
    </w:p>
    <w:p w14:paraId="3A281D77" w14:textId="77777777" w:rsidR="00934232" w:rsidRPr="00934232" w:rsidRDefault="00934232" w:rsidP="00934232">
      <w:pPr>
        <w:pStyle w:val="Level2"/>
        <w:numPr>
          <w:ilvl w:val="3"/>
          <w:numId w:val="11"/>
        </w:numPr>
        <w:tabs>
          <w:tab w:val="left" w:pos="708"/>
        </w:tabs>
        <w:spacing w:after="60"/>
        <w:ind w:left="1713"/>
        <w:rPr>
          <w:sz w:val="22"/>
          <w:szCs w:val="22"/>
        </w:rPr>
      </w:pPr>
      <w:r>
        <w:rPr>
          <w:sz w:val="22"/>
          <w:szCs w:val="22"/>
        </w:rPr>
        <w:t xml:space="preserve">tavasisustuse osas 180 </w:t>
      </w:r>
      <w:r>
        <w:rPr>
          <w:bCs/>
          <w:sz w:val="22"/>
          <w:szCs w:val="22"/>
        </w:rPr>
        <w:t xml:space="preserve">(ükssada kaheksakümmend) kuud alates tavasisustuse üürnikule üleandmisest üleandmise-vastuvõtmise akti alusel, </w:t>
      </w:r>
      <w:bookmarkStart w:id="5" w:name="_Hlk64884952"/>
      <w:r>
        <w:rPr>
          <w:bCs/>
          <w:sz w:val="22"/>
          <w:szCs w:val="22"/>
        </w:rPr>
        <w:t>st eeldatavasti alates 01.10.2025 lisandub üürile tavasisustuse kapitalikomponent</w:t>
      </w:r>
      <w:bookmarkEnd w:id="5"/>
      <w:r>
        <w:rPr>
          <w:bCs/>
          <w:sz w:val="22"/>
          <w:szCs w:val="22"/>
        </w:rPr>
        <w:t>;</w:t>
      </w:r>
    </w:p>
    <w:p w14:paraId="02E77E0C" w14:textId="065DDB03" w:rsidR="00C3568F" w:rsidRPr="00CA0822" w:rsidRDefault="00934232" w:rsidP="00934232">
      <w:pPr>
        <w:pStyle w:val="Level2"/>
        <w:numPr>
          <w:ilvl w:val="3"/>
          <w:numId w:val="11"/>
        </w:numPr>
        <w:tabs>
          <w:tab w:val="left" w:pos="708"/>
        </w:tabs>
        <w:spacing w:after="60"/>
        <w:ind w:left="1713"/>
        <w:rPr>
          <w:sz w:val="22"/>
          <w:szCs w:val="22"/>
        </w:rPr>
      </w:pPr>
      <w:r w:rsidRPr="00934232">
        <w:rPr>
          <w:bCs/>
          <w:sz w:val="22"/>
          <w:szCs w:val="22"/>
        </w:rPr>
        <w:t xml:space="preserve">erisisustuse osas 120 (ükssada kakskümmend) kuud alates erisisustuse üürnikule üleandmisest üleandmise-vastuvõtmise akti alusel, st eeldatavasti alates 01.10.2025 </w:t>
      </w:r>
      <w:r w:rsidRPr="00CA0822">
        <w:rPr>
          <w:bCs/>
          <w:sz w:val="22"/>
          <w:szCs w:val="22"/>
        </w:rPr>
        <w:t>lisandub üürile erisisustuse kapitalikomponent;</w:t>
      </w:r>
    </w:p>
    <w:p w14:paraId="13463DD5" w14:textId="79E81E92" w:rsidR="00E21552" w:rsidRPr="00CA0822" w:rsidRDefault="006D5EF9" w:rsidP="006D5EF9">
      <w:pPr>
        <w:pStyle w:val="Level2"/>
        <w:numPr>
          <w:ilvl w:val="3"/>
          <w:numId w:val="11"/>
        </w:numPr>
        <w:tabs>
          <w:tab w:val="left" w:pos="708"/>
        </w:tabs>
        <w:spacing w:after="60"/>
        <w:ind w:left="1713"/>
        <w:rPr>
          <w:sz w:val="22"/>
          <w:szCs w:val="22"/>
        </w:rPr>
      </w:pPr>
      <w:r w:rsidRPr="00CA0822">
        <w:rPr>
          <w:bCs/>
          <w:sz w:val="22"/>
          <w:szCs w:val="22"/>
        </w:rPr>
        <w:t xml:space="preserve">aktiivseadmete osas </w:t>
      </w:r>
      <w:r w:rsidR="00E101D7">
        <w:rPr>
          <w:bCs/>
          <w:sz w:val="22"/>
          <w:szCs w:val="22"/>
        </w:rPr>
        <w:t>120</w:t>
      </w:r>
      <w:r w:rsidRPr="00CA0822">
        <w:rPr>
          <w:bCs/>
          <w:sz w:val="22"/>
          <w:szCs w:val="22"/>
        </w:rPr>
        <w:t xml:space="preserve"> (</w:t>
      </w:r>
      <w:r w:rsidR="00E101D7">
        <w:rPr>
          <w:bCs/>
          <w:sz w:val="22"/>
          <w:szCs w:val="22"/>
        </w:rPr>
        <w:t xml:space="preserve">ükssada </w:t>
      </w:r>
      <w:r w:rsidRPr="00CA0822">
        <w:rPr>
          <w:bCs/>
          <w:sz w:val="22"/>
          <w:szCs w:val="22"/>
        </w:rPr>
        <w:t>k</w:t>
      </w:r>
      <w:r w:rsidR="00E101D7">
        <w:rPr>
          <w:bCs/>
          <w:sz w:val="22"/>
          <w:szCs w:val="22"/>
        </w:rPr>
        <w:t>aks</w:t>
      </w:r>
      <w:r w:rsidRPr="00CA0822">
        <w:rPr>
          <w:bCs/>
          <w:sz w:val="22"/>
          <w:szCs w:val="22"/>
        </w:rPr>
        <w:t xml:space="preserve">kümmend) kuud alates aktiivseadmete üürnikule </w:t>
      </w:r>
      <w:r w:rsidR="00BF2141">
        <w:rPr>
          <w:bCs/>
          <w:sz w:val="22"/>
          <w:szCs w:val="22"/>
        </w:rPr>
        <w:t xml:space="preserve">üleandmisest </w:t>
      </w:r>
      <w:r w:rsidRPr="00CA0822">
        <w:rPr>
          <w:bCs/>
          <w:sz w:val="22"/>
          <w:szCs w:val="22"/>
        </w:rPr>
        <w:t>üleandmise-vastuvõtmise akti alusel, st eeldatavasti alates 01.</w:t>
      </w:r>
      <w:r w:rsidR="00CA0822">
        <w:rPr>
          <w:bCs/>
          <w:sz w:val="22"/>
          <w:szCs w:val="22"/>
        </w:rPr>
        <w:t>10</w:t>
      </w:r>
      <w:r w:rsidRPr="00CA0822">
        <w:rPr>
          <w:bCs/>
          <w:sz w:val="22"/>
          <w:szCs w:val="22"/>
        </w:rPr>
        <w:t>.202</w:t>
      </w:r>
      <w:r w:rsidR="00CA0822">
        <w:rPr>
          <w:bCs/>
          <w:sz w:val="22"/>
          <w:szCs w:val="22"/>
        </w:rPr>
        <w:t>5</w:t>
      </w:r>
      <w:r w:rsidRPr="00CA0822">
        <w:rPr>
          <w:bCs/>
          <w:sz w:val="22"/>
          <w:szCs w:val="22"/>
        </w:rPr>
        <w:t xml:space="preserve"> lisandub üürile </w:t>
      </w:r>
      <w:r w:rsidR="009105E8">
        <w:rPr>
          <w:bCs/>
          <w:sz w:val="22"/>
          <w:szCs w:val="22"/>
        </w:rPr>
        <w:t xml:space="preserve">täiendav </w:t>
      </w:r>
      <w:r w:rsidRPr="00CA0822">
        <w:rPr>
          <w:bCs/>
          <w:sz w:val="22"/>
          <w:szCs w:val="22"/>
        </w:rPr>
        <w:t>erisisustuse kapitalikomponent.“</w:t>
      </w:r>
      <w:r w:rsidRPr="00CA0822">
        <w:rPr>
          <w:sz w:val="22"/>
          <w:szCs w:val="22"/>
        </w:rPr>
        <w:t>.</w:t>
      </w:r>
    </w:p>
    <w:p w14:paraId="55F9651F" w14:textId="77777777" w:rsidR="00934232" w:rsidRPr="00934232" w:rsidRDefault="00934232" w:rsidP="00934232">
      <w:pPr>
        <w:pStyle w:val="Level2"/>
        <w:numPr>
          <w:ilvl w:val="0"/>
          <w:numId w:val="0"/>
        </w:numPr>
        <w:tabs>
          <w:tab w:val="left" w:pos="708"/>
        </w:tabs>
        <w:spacing w:after="60"/>
        <w:ind w:left="1713"/>
        <w:rPr>
          <w:sz w:val="22"/>
          <w:szCs w:val="22"/>
        </w:rPr>
      </w:pPr>
    </w:p>
    <w:p w14:paraId="162D2950" w14:textId="77777777" w:rsidR="00B23352" w:rsidRDefault="00B23352" w:rsidP="00B23352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Muuta lepingu </w:t>
      </w:r>
      <w:r w:rsidRPr="000D2D61">
        <w:rPr>
          <w:b/>
          <w:bCs/>
          <w:sz w:val="22"/>
          <w:szCs w:val="22"/>
        </w:rPr>
        <w:t>lisa nr 2</w:t>
      </w:r>
      <w:r>
        <w:rPr>
          <w:sz w:val="22"/>
          <w:szCs w:val="22"/>
        </w:rPr>
        <w:t xml:space="preserve"> </w:t>
      </w:r>
      <w:r w:rsidRPr="004B3DCF">
        <w:rPr>
          <w:b/>
          <w:bCs/>
          <w:sz w:val="22"/>
          <w:szCs w:val="22"/>
        </w:rPr>
        <w:t>„Poolte kohustused üüripinna korrashoiu tagamisel ja teenuste liigitus“</w:t>
      </w:r>
      <w:r w:rsidRPr="004B3DCF">
        <w:rPr>
          <w:bCs/>
          <w:sz w:val="22"/>
          <w:szCs w:val="22"/>
        </w:rPr>
        <w:t xml:space="preserve"> ja asendada see käesoleva kokkuleppe lisaga </w:t>
      </w:r>
      <w:r>
        <w:rPr>
          <w:bCs/>
          <w:sz w:val="22"/>
          <w:szCs w:val="22"/>
        </w:rPr>
        <w:t>1</w:t>
      </w:r>
      <w:r w:rsidRPr="004B3DCF">
        <w:rPr>
          <w:bCs/>
          <w:sz w:val="22"/>
          <w:szCs w:val="22"/>
        </w:rPr>
        <w:t>.</w:t>
      </w:r>
    </w:p>
    <w:p w14:paraId="5D96A426" w14:textId="77777777" w:rsidR="00B23352" w:rsidRDefault="00B23352" w:rsidP="00B23352">
      <w:pPr>
        <w:ind w:left="426"/>
        <w:jc w:val="both"/>
        <w:rPr>
          <w:bCs/>
          <w:sz w:val="22"/>
          <w:szCs w:val="22"/>
        </w:rPr>
      </w:pPr>
    </w:p>
    <w:p w14:paraId="77242795" w14:textId="77777777" w:rsidR="00B23352" w:rsidRPr="00BF1FB3" w:rsidRDefault="00B23352" w:rsidP="00B23352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F15EEA">
        <w:rPr>
          <w:sz w:val="22"/>
          <w:szCs w:val="22"/>
        </w:rPr>
        <w:t xml:space="preserve">Muuta lepingu </w:t>
      </w:r>
      <w:r w:rsidRPr="00F15EEA">
        <w:rPr>
          <w:b/>
          <w:sz w:val="22"/>
          <w:szCs w:val="22"/>
        </w:rPr>
        <w:t xml:space="preserve">lisa nr 3 „Üür ja </w:t>
      </w:r>
      <w:proofErr w:type="spellStart"/>
      <w:r w:rsidRPr="00F15EEA">
        <w:rPr>
          <w:b/>
          <w:sz w:val="22"/>
          <w:szCs w:val="22"/>
        </w:rPr>
        <w:t>kõrvalteenuste</w:t>
      </w:r>
      <w:proofErr w:type="spellEnd"/>
      <w:r w:rsidRPr="00F15EEA">
        <w:rPr>
          <w:b/>
          <w:sz w:val="22"/>
          <w:szCs w:val="22"/>
        </w:rPr>
        <w:t xml:space="preserve"> tasu“</w:t>
      </w:r>
      <w:r w:rsidRPr="00F15EEA">
        <w:rPr>
          <w:sz w:val="22"/>
          <w:szCs w:val="22"/>
        </w:rPr>
        <w:t xml:space="preserve"> ja asendada see alates 01.10.2025 kokkuleppe lisaga nr </w:t>
      </w:r>
      <w:r>
        <w:rPr>
          <w:sz w:val="22"/>
          <w:szCs w:val="22"/>
        </w:rPr>
        <w:t>2</w:t>
      </w:r>
      <w:r w:rsidRPr="00F15EEA">
        <w:rPr>
          <w:sz w:val="22"/>
          <w:szCs w:val="22"/>
        </w:rPr>
        <w:t>.</w:t>
      </w:r>
    </w:p>
    <w:p w14:paraId="410F80E8" w14:textId="77777777" w:rsidR="00B23352" w:rsidRPr="004B3DCF" w:rsidRDefault="00B23352" w:rsidP="00B23352">
      <w:pPr>
        <w:jc w:val="both"/>
        <w:rPr>
          <w:bCs/>
          <w:sz w:val="22"/>
          <w:szCs w:val="22"/>
        </w:rPr>
      </w:pPr>
    </w:p>
    <w:p w14:paraId="0AD10ED7" w14:textId="77777777" w:rsidR="00B23352" w:rsidRPr="004B3DCF" w:rsidRDefault="00B23352" w:rsidP="00B23352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lepingu </w:t>
      </w:r>
      <w:r w:rsidRPr="00072AE7">
        <w:rPr>
          <w:b/>
          <w:bCs/>
          <w:sz w:val="22"/>
          <w:szCs w:val="22"/>
        </w:rPr>
        <w:t>lisa nr 6.1</w:t>
      </w:r>
      <w:r>
        <w:rPr>
          <w:b/>
          <w:bCs/>
          <w:sz w:val="22"/>
          <w:szCs w:val="22"/>
        </w:rPr>
        <w:t xml:space="preserve"> lisa nr 1</w:t>
      </w:r>
      <w:r w:rsidRPr="00072AE7">
        <w:rPr>
          <w:b/>
          <w:bCs/>
          <w:sz w:val="22"/>
          <w:szCs w:val="22"/>
        </w:rPr>
        <w:t xml:space="preserve"> „</w:t>
      </w:r>
      <w:r>
        <w:rPr>
          <w:b/>
          <w:bCs/>
          <w:sz w:val="22"/>
          <w:szCs w:val="22"/>
        </w:rPr>
        <w:t>Tööde loetelu ja eeldatav maksumus</w:t>
      </w:r>
      <w:r w:rsidRPr="00072AE7">
        <w:rPr>
          <w:b/>
          <w:bCs/>
          <w:sz w:val="22"/>
          <w:szCs w:val="22"/>
        </w:rPr>
        <w:t>“</w:t>
      </w:r>
      <w:r>
        <w:rPr>
          <w:sz w:val="22"/>
          <w:szCs w:val="22"/>
        </w:rPr>
        <w:t xml:space="preserve"> ja asendada see alates 01.10.2025 kokkuleppe lisaga nr 3.</w:t>
      </w:r>
    </w:p>
    <w:p w14:paraId="3E8FAD5F" w14:textId="77777777" w:rsidR="00A9235B" w:rsidRPr="00B23352" w:rsidRDefault="00A9235B" w:rsidP="00B23352">
      <w:pPr>
        <w:rPr>
          <w:sz w:val="22"/>
          <w:szCs w:val="22"/>
        </w:rPr>
      </w:pPr>
    </w:p>
    <w:p w14:paraId="7619FC67" w14:textId="7592014C" w:rsidR="00BD5FEA" w:rsidRPr="00B35458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35458">
        <w:rPr>
          <w:sz w:val="22"/>
          <w:szCs w:val="22"/>
        </w:rPr>
        <w:t>J</w:t>
      </w:r>
      <w:r w:rsidR="00C36ACB" w:rsidRPr="00B35458">
        <w:rPr>
          <w:sz w:val="22"/>
          <w:szCs w:val="22"/>
        </w:rPr>
        <w:t>ätta ülejäänud l</w:t>
      </w:r>
      <w:r w:rsidR="000F2470" w:rsidRPr="00B35458">
        <w:rPr>
          <w:sz w:val="22"/>
          <w:szCs w:val="22"/>
        </w:rPr>
        <w:t xml:space="preserve">epingu </w:t>
      </w:r>
      <w:r w:rsidR="004F07D5" w:rsidRPr="00B35458">
        <w:rPr>
          <w:sz w:val="22"/>
          <w:szCs w:val="22"/>
        </w:rPr>
        <w:t>tingimused</w:t>
      </w:r>
      <w:r w:rsidR="00463952" w:rsidRPr="00B35458">
        <w:rPr>
          <w:sz w:val="22"/>
          <w:szCs w:val="22"/>
        </w:rPr>
        <w:t xml:space="preserve"> muutmata.</w:t>
      </w:r>
    </w:p>
    <w:p w14:paraId="7619FC68" w14:textId="77777777" w:rsidR="00C95CBD" w:rsidRPr="00B35458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B35458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35458">
        <w:rPr>
          <w:rStyle w:val="CommentReference"/>
          <w:sz w:val="22"/>
          <w:szCs w:val="22"/>
        </w:rPr>
        <w:t xml:space="preserve">Poolte esindajad </w:t>
      </w:r>
      <w:r w:rsidR="00C36ACB" w:rsidRPr="00B35458">
        <w:rPr>
          <w:rStyle w:val="CommentReference"/>
          <w:sz w:val="22"/>
          <w:szCs w:val="22"/>
        </w:rPr>
        <w:t>kinnitavad, et nende volitused k</w:t>
      </w:r>
      <w:r w:rsidRPr="00B35458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B35458">
        <w:rPr>
          <w:rStyle w:val="CommentReference"/>
          <w:sz w:val="22"/>
          <w:szCs w:val="22"/>
        </w:rPr>
        <w:t>kõik õigused ja kooskõlastused k</w:t>
      </w:r>
      <w:r w:rsidRPr="00B35458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B35458" w:rsidRDefault="00BD5FEA" w:rsidP="00BD5FEA">
      <w:pPr>
        <w:pStyle w:val="ListParagraph"/>
        <w:rPr>
          <w:sz w:val="22"/>
          <w:szCs w:val="22"/>
        </w:rPr>
      </w:pPr>
    </w:p>
    <w:p w14:paraId="7619FC6B" w14:textId="041919A5" w:rsidR="00BD5FEA" w:rsidRPr="00B3545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35458">
        <w:rPr>
          <w:sz w:val="22"/>
          <w:szCs w:val="22"/>
        </w:rPr>
        <w:t xml:space="preserve">Kokkulepe jõustub </w:t>
      </w:r>
      <w:r w:rsidR="003E76B8" w:rsidRPr="00B35458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35458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 xml:space="preserve">Kokkulepe allkirjastatakse </w:t>
      </w:r>
      <w:r w:rsidRPr="00B35458">
        <w:rPr>
          <w:sz w:val="22"/>
          <w:szCs w:val="22"/>
        </w:rPr>
        <w:t>digitaalselt.</w:t>
      </w:r>
    </w:p>
    <w:p w14:paraId="7619FC6E" w14:textId="77777777" w:rsidR="00C95CBD" w:rsidRPr="00B35458" w:rsidRDefault="00C95CBD">
      <w:pPr>
        <w:ind w:left="426"/>
        <w:jc w:val="both"/>
        <w:rPr>
          <w:sz w:val="22"/>
          <w:szCs w:val="22"/>
        </w:rPr>
      </w:pPr>
    </w:p>
    <w:p w14:paraId="7619FC6F" w14:textId="7FDCABD1" w:rsidR="00C51102" w:rsidRPr="00B35458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B35458">
        <w:rPr>
          <w:b/>
          <w:sz w:val="22"/>
          <w:szCs w:val="22"/>
        </w:rPr>
        <w:t>Kokkuleppele lisatud l</w:t>
      </w:r>
      <w:r w:rsidR="008C48D7" w:rsidRPr="00B35458">
        <w:rPr>
          <w:b/>
          <w:sz w:val="22"/>
          <w:szCs w:val="22"/>
        </w:rPr>
        <w:t>epingu l</w:t>
      </w:r>
      <w:r w:rsidR="00C51102" w:rsidRPr="00B35458">
        <w:rPr>
          <w:b/>
          <w:sz w:val="22"/>
          <w:szCs w:val="22"/>
        </w:rPr>
        <w:t>isa</w:t>
      </w:r>
      <w:r w:rsidR="00183807">
        <w:rPr>
          <w:b/>
          <w:sz w:val="22"/>
          <w:szCs w:val="22"/>
        </w:rPr>
        <w:t>d</w:t>
      </w:r>
      <w:r w:rsidR="00C51102" w:rsidRPr="00B35458">
        <w:rPr>
          <w:b/>
          <w:sz w:val="22"/>
          <w:szCs w:val="22"/>
        </w:rPr>
        <w:t xml:space="preserve">: </w:t>
      </w:r>
      <w:r w:rsidR="00C51102" w:rsidRPr="00B35458">
        <w:rPr>
          <w:b/>
          <w:sz w:val="22"/>
          <w:szCs w:val="22"/>
        </w:rPr>
        <w:tab/>
      </w:r>
    </w:p>
    <w:p w14:paraId="4ED27A14" w14:textId="77777777" w:rsidR="00220DAC" w:rsidRDefault="00220DAC" w:rsidP="00220DAC">
      <w:pPr>
        <w:pStyle w:val="ListParagraph"/>
        <w:numPr>
          <w:ilvl w:val="0"/>
          <w:numId w:val="1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Lepingu lisa nr 2 – Poolte kohustused üüripinna korrashoiu tagamisel ja teenuste liigitus</w:t>
      </w:r>
    </w:p>
    <w:p w14:paraId="7619FC71" w14:textId="75C70236" w:rsidR="00C51102" w:rsidRPr="008A065F" w:rsidRDefault="008C48D7" w:rsidP="008A065F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8A065F">
        <w:rPr>
          <w:b/>
          <w:sz w:val="22"/>
          <w:szCs w:val="22"/>
        </w:rPr>
        <w:t>Lepingu l</w:t>
      </w:r>
      <w:r w:rsidR="00C51102" w:rsidRPr="008A065F">
        <w:rPr>
          <w:b/>
          <w:sz w:val="22"/>
          <w:szCs w:val="22"/>
        </w:rPr>
        <w:t xml:space="preserve">isa </w:t>
      </w:r>
      <w:r w:rsidRPr="008A065F">
        <w:rPr>
          <w:b/>
          <w:sz w:val="22"/>
          <w:szCs w:val="22"/>
        </w:rPr>
        <w:t xml:space="preserve">nr </w:t>
      </w:r>
      <w:r w:rsidR="00872CFD" w:rsidRPr="008A065F">
        <w:rPr>
          <w:b/>
          <w:sz w:val="22"/>
          <w:szCs w:val="22"/>
        </w:rPr>
        <w:t xml:space="preserve">3 - </w:t>
      </w:r>
      <w:r w:rsidR="00C51102" w:rsidRPr="008A065F">
        <w:rPr>
          <w:b/>
          <w:sz w:val="22"/>
          <w:szCs w:val="22"/>
        </w:rPr>
        <w:t xml:space="preserve">Üür ja </w:t>
      </w:r>
      <w:proofErr w:type="spellStart"/>
      <w:r w:rsidR="00C51102" w:rsidRPr="008A065F">
        <w:rPr>
          <w:b/>
          <w:sz w:val="22"/>
          <w:szCs w:val="22"/>
        </w:rPr>
        <w:t>kõrvalteenuste</w:t>
      </w:r>
      <w:proofErr w:type="spellEnd"/>
      <w:r w:rsidR="00C51102" w:rsidRPr="008A065F">
        <w:rPr>
          <w:b/>
          <w:sz w:val="22"/>
          <w:szCs w:val="22"/>
        </w:rPr>
        <w:t xml:space="preserve"> tasu</w:t>
      </w:r>
    </w:p>
    <w:p w14:paraId="26D5DE89" w14:textId="00FCD91A" w:rsidR="008A065F" w:rsidRPr="008A065F" w:rsidRDefault="008A065F" w:rsidP="008A065F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Lepingu lisa nr 6.1 lisa nr 1 – Tööde loetelu ja eeldatav maksumus</w:t>
      </w:r>
    </w:p>
    <w:p w14:paraId="7619FC72" w14:textId="77777777" w:rsidR="00463952" w:rsidRPr="00F93D01" w:rsidRDefault="00463952" w:rsidP="00B35458">
      <w:pPr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121C4658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B35458">
        <w:rPr>
          <w:sz w:val="22"/>
          <w:szCs w:val="22"/>
        </w:rPr>
        <w:t xml:space="preserve">Tiina </w:t>
      </w:r>
      <w:proofErr w:type="spellStart"/>
      <w:r w:rsidR="00B35458">
        <w:rPr>
          <w:sz w:val="22"/>
          <w:szCs w:val="22"/>
        </w:rPr>
        <w:t>Ereb</w:t>
      </w:r>
      <w:proofErr w:type="spellEnd"/>
    </w:p>
    <w:p w14:paraId="7619FC77" w14:textId="571962CB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B35458">
        <w:rPr>
          <w:sz w:val="22"/>
          <w:szCs w:val="22"/>
        </w:rPr>
        <w:t>kohtu</w:t>
      </w:r>
      <w:r w:rsidR="002016C3"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p w14:paraId="7619FC78" w14:textId="06E64007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Tartu </w:t>
      </w:r>
      <w:r w:rsidR="00B35458">
        <w:rPr>
          <w:sz w:val="22"/>
          <w:szCs w:val="22"/>
        </w:rPr>
        <w:t>Halduskohus</w:t>
      </w:r>
    </w:p>
    <w:sectPr w:rsidR="00D870B1" w:rsidSect="00F233F3">
      <w:pgSz w:w="11906" w:h="16838"/>
      <w:pgMar w:top="993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2007" w:hanging="360"/>
      </w:pPr>
    </w:lvl>
    <w:lvl w:ilvl="2" w:tplc="0425001B">
      <w:start w:val="1"/>
      <w:numFmt w:val="lowerRoman"/>
      <w:lvlText w:val="%3."/>
      <w:lvlJc w:val="right"/>
      <w:pPr>
        <w:ind w:left="2727" w:hanging="180"/>
      </w:pPr>
    </w:lvl>
    <w:lvl w:ilvl="3" w:tplc="0425000F">
      <w:start w:val="1"/>
      <w:numFmt w:val="decimal"/>
      <w:lvlText w:val="%4."/>
      <w:lvlJc w:val="left"/>
      <w:pPr>
        <w:ind w:left="3447" w:hanging="360"/>
      </w:pPr>
    </w:lvl>
    <w:lvl w:ilvl="4" w:tplc="04250019">
      <w:start w:val="1"/>
      <w:numFmt w:val="lowerLetter"/>
      <w:lvlText w:val="%5."/>
      <w:lvlJc w:val="left"/>
      <w:pPr>
        <w:ind w:left="4167" w:hanging="360"/>
      </w:pPr>
    </w:lvl>
    <w:lvl w:ilvl="5" w:tplc="0425001B">
      <w:start w:val="1"/>
      <w:numFmt w:val="lowerRoman"/>
      <w:lvlText w:val="%6."/>
      <w:lvlJc w:val="right"/>
      <w:pPr>
        <w:ind w:left="4887" w:hanging="180"/>
      </w:pPr>
    </w:lvl>
    <w:lvl w:ilvl="6" w:tplc="0425000F">
      <w:start w:val="1"/>
      <w:numFmt w:val="decimal"/>
      <w:lvlText w:val="%7."/>
      <w:lvlJc w:val="left"/>
      <w:pPr>
        <w:ind w:left="5607" w:hanging="360"/>
      </w:pPr>
    </w:lvl>
    <w:lvl w:ilvl="7" w:tplc="04250019">
      <w:start w:val="1"/>
      <w:numFmt w:val="lowerLetter"/>
      <w:lvlText w:val="%8."/>
      <w:lvlJc w:val="left"/>
      <w:pPr>
        <w:ind w:left="6327" w:hanging="360"/>
      </w:pPr>
    </w:lvl>
    <w:lvl w:ilvl="8" w:tplc="042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EC908EA"/>
    <w:multiLevelType w:val="multilevel"/>
    <w:tmpl w:val="3D9A8E3E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D1F3F"/>
    <w:multiLevelType w:val="hybridMultilevel"/>
    <w:tmpl w:val="019E7704"/>
    <w:lvl w:ilvl="0" w:tplc="1B6A38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37460"/>
    <w:multiLevelType w:val="hybridMultilevel"/>
    <w:tmpl w:val="6CE03B92"/>
    <w:lvl w:ilvl="0" w:tplc="F5ECF4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AF812E1"/>
    <w:multiLevelType w:val="hybridMultilevel"/>
    <w:tmpl w:val="ADBECC0C"/>
    <w:lvl w:ilvl="0" w:tplc="A97EF8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A271A0"/>
    <w:multiLevelType w:val="multilevel"/>
    <w:tmpl w:val="9B4C4FF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3" w15:restartNumberingAfterBreak="0">
    <w:nsid w:val="75D534DC"/>
    <w:multiLevelType w:val="multilevel"/>
    <w:tmpl w:val="9F2E5392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5" w:hanging="360"/>
      </w:pPr>
    </w:lvl>
    <w:lvl w:ilvl="2">
      <w:start w:val="1"/>
      <w:numFmt w:val="decimal"/>
      <w:lvlText w:val="%1.%2.%3."/>
      <w:lvlJc w:val="left"/>
      <w:pPr>
        <w:ind w:left="2890" w:hanging="720"/>
      </w:pPr>
    </w:lvl>
    <w:lvl w:ilvl="3">
      <w:start w:val="1"/>
      <w:numFmt w:val="decimal"/>
      <w:lvlText w:val="%1.%2.%3.%4."/>
      <w:lvlJc w:val="left"/>
      <w:pPr>
        <w:ind w:left="3975" w:hanging="720"/>
      </w:pPr>
    </w:lvl>
    <w:lvl w:ilvl="4">
      <w:start w:val="1"/>
      <w:numFmt w:val="decimal"/>
      <w:lvlText w:val="%1.%2.%3.%4.%5."/>
      <w:lvlJc w:val="left"/>
      <w:pPr>
        <w:ind w:left="5420" w:hanging="1080"/>
      </w:pPr>
    </w:lvl>
    <w:lvl w:ilvl="5">
      <w:start w:val="1"/>
      <w:numFmt w:val="decimal"/>
      <w:lvlText w:val="%1.%2.%3.%4.%5.%6."/>
      <w:lvlJc w:val="left"/>
      <w:pPr>
        <w:ind w:left="6505" w:hanging="1080"/>
      </w:pPr>
    </w:lvl>
    <w:lvl w:ilvl="6">
      <w:start w:val="1"/>
      <w:numFmt w:val="decimal"/>
      <w:lvlText w:val="%1.%2.%3.%4.%5.%6.%7."/>
      <w:lvlJc w:val="left"/>
      <w:pPr>
        <w:ind w:left="7950" w:hanging="1440"/>
      </w:pPr>
    </w:lvl>
    <w:lvl w:ilvl="7">
      <w:start w:val="1"/>
      <w:numFmt w:val="decimal"/>
      <w:lvlText w:val="%1.%2.%3.%4.%5.%6.%7.%8."/>
      <w:lvlJc w:val="left"/>
      <w:pPr>
        <w:ind w:left="9035" w:hanging="1440"/>
      </w:pPr>
    </w:lvl>
    <w:lvl w:ilvl="8">
      <w:start w:val="1"/>
      <w:numFmt w:val="decimal"/>
      <w:lvlText w:val="%1.%2.%3.%4.%5.%6.%7.%8.%9."/>
      <w:lvlJc w:val="left"/>
      <w:pPr>
        <w:ind w:left="10480" w:hanging="1800"/>
      </w:pPr>
    </w:lvl>
  </w:abstractNum>
  <w:num w:numId="1" w16cid:durableId="51927024">
    <w:abstractNumId w:val="7"/>
  </w:num>
  <w:num w:numId="2" w16cid:durableId="468405922">
    <w:abstractNumId w:val="0"/>
  </w:num>
  <w:num w:numId="3" w16cid:durableId="770856680">
    <w:abstractNumId w:val="9"/>
  </w:num>
  <w:num w:numId="4" w16cid:durableId="156532005">
    <w:abstractNumId w:val="10"/>
  </w:num>
  <w:num w:numId="5" w16cid:durableId="2119258131">
    <w:abstractNumId w:val="5"/>
  </w:num>
  <w:num w:numId="6" w16cid:durableId="525631346">
    <w:abstractNumId w:val="1"/>
  </w:num>
  <w:num w:numId="7" w16cid:durableId="749931856">
    <w:abstractNumId w:val="2"/>
  </w:num>
  <w:num w:numId="8" w16cid:durableId="1339577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2698372">
    <w:abstractNumId w:val="12"/>
  </w:num>
  <w:num w:numId="10" w16cid:durableId="1376465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067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2958690">
    <w:abstractNumId w:val="8"/>
  </w:num>
  <w:num w:numId="13" w16cid:durableId="1425959307">
    <w:abstractNumId w:val="11"/>
  </w:num>
  <w:num w:numId="14" w16cid:durableId="99183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49EF"/>
    <w:rsid w:val="0007787D"/>
    <w:rsid w:val="00086742"/>
    <w:rsid w:val="00090FE8"/>
    <w:rsid w:val="000C6E26"/>
    <w:rsid w:val="000D5E21"/>
    <w:rsid w:val="000D7948"/>
    <w:rsid w:val="000E036C"/>
    <w:rsid w:val="000E276F"/>
    <w:rsid w:val="000F2470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83807"/>
    <w:rsid w:val="00196C43"/>
    <w:rsid w:val="001B26C6"/>
    <w:rsid w:val="001C59B6"/>
    <w:rsid w:val="001D012F"/>
    <w:rsid w:val="001E1E7C"/>
    <w:rsid w:val="001F0C9D"/>
    <w:rsid w:val="002016C3"/>
    <w:rsid w:val="0020274B"/>
    <w:rsid w:val="00204289"/>
    <w:rsid w:val="00205FCB"/>
    <w:rsid w:val="00216159"/>
    <w:rsid w:val="00220DAC"/>
    <w:rsid w:val="00232762"/>
    <w:rsid w:val="00240532"/>
    <w:rsid w:val="002417FB"/>
    <w:rsid w:val="00254EB9"/>
    <w:rsid w:val="002710B9"/>
    <w:rsid w:val="0029219B"/>
    <w:rsid w:val="002A5DDD"/>
    <w:rsid w:val="002B24FF"/>
    <w:rsid w:val="002B6DAB"/>
    <w:rsid w:val="002C575F"/>
    <w:rsid w:val="002D61CA"/>
    <w:rsid w:val="0030271E"/>
    <w:rsid w:val="0031731E"/>
    <w:rsid w:val="003308A5"/>
    <w:rsid w:val="00334124"/>
    <w:rsid w:val="00340CD9"/>
    <w:rsid w:val="00345506"/>
    <w:rsid w:val="00352624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3AF6"/>
    <w:rsid w:val="003E76B8"/>
    <w:rsid w:val="003F413C"/>
    <w:rsid w:val="004052C1"/>
    <w:rsid w:val="00411236"/>
    <w:rsid w:val="00411565"/>
    <w:rsid w:val="00417B4C"/>
    <w:rsid w:val="00422C6E"/>
    <w:rsid w:val="00443EAD"/>
    <w:rsid w:val="00452502"/>
    <w:rsid w:val="004636A8"/>
    <w:rsid w:val="004638F3"/>
    <w:rsid w:val="00463952"/>
    <w:rsid w:val="004716A1"/>
    <w:rsid w:val="00471C88"/>
    <w:rsid w:val="00483470"/>
    <w:rsid w:val="004C67BA"/>
    <w:rsid w:val="004D57CD"/>
    <w:rsid w:val="004D6042"/>
    <w:rsid w:val="004E132E"/>
    <w:rsid w:val="004F07D5"/>
    <w:rsid w:val="004F0CBF"/>
    <w:rsid w:val="004F16CC"/>
    <w:rsid w:val="004F6E63"/>
    <w:rsid w:val="0050699D"/>
    <w:rsid w:val="005149C7"/>
    <w:rsid w:val="00522D46"/>
    <w:rsid w:val="005256BB"/>
    <w:rsid w:val="00543A08"/>
    <w:rsid w:val="0055140A"/>
    <w:rsid w:val="005531AB"/>
    <w:rsid w:val="0055375E"/>
    <w:rsid w:val="0056374B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971"/>
    <w:rsid w:val="005D5FD1"/>
    <w:rsid w:val="005D7933"/>
    <w:rsid w:val="005E5A81"/>
    <w:rsid w:val="005E60CB"/>
    <w:rsid w:val="005F2B7B"/>
    <w:rsid w:val="006200B4"/>
    <w:rsid w:val="00642575"/>
    <w:rsid w:val="00657378"/>
    <w:rsid w:val="0066594B"/>
    <w:rsid w:val="00665A70"/>
    <w:rsid w:val="00672F7F"/>
    <w:rsid w:val="00680130"/>
    <w:rsid w:val="006907CE"/>
    <w:rsid w:val="00694209"/>
    <w:rsid w:val="00694809"/>
    <w:rsid w:val="006A35B8"/>
    <w:rsid w:val="006A5D81"/>
    <w:rsid w:val="006C5031"/>
    <w:rsid w:val="006D36BA"/>
    <w:rsid w:val="006D5EF9"/>
    <w:rsid w:val="006E22DF"/>
    <w:rsid w:val="006E2585"/>
    <w:rsid w:val="006E75BB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80D4A"/>
    <w:rsid w:val="00792B19"/>
    <w:rsid w:val="007A6ADE"/>
    <w:rsid w:val="007C10B0"/>
    <w:rsid w:val="007C2584"/>
    <w:rsid w:val="007C42C4"/>
    <w:rsid w:val="007F7150"/>
    <w:rsid w:val="00800646"/>
    <w:rsid w:val="0081253F"/>
    <w:rsid w:val="00820308"/>
    <w:rsid w:val="00853268"/>
    <w:rsid w:val="00872CFD"/>
    <w:rsid w:val="00883746"/>
    <w:rsid w:val="00891758"/>
    <w:rsid w:val="00893D8B"/>
    <w:rsid w:val="008A065F"/>
    <w:rsid w:val="008A45FE"/>
    <w:rsid w:val="008C48D7"/>
    <w:rsid w:val="008C4919"/>
    <w:rsid w:val="008C4CA5"/>
    <w:rsid w:val="008C4D88"/>
    <w:rsid w:val="008D00FF"/>
    <w:rsid w:val="008D0B6B"/>
    <w:rsid w:val="008D4579"/>
    <w:rsid w:val="008D7C41"/>
    <w:rsid w:val="008E33F3"/>
    <w:rsid w:val="008F2E83"/>
    <w:rsid w:val="00902867"/>
    <w:rsid w:val="009105E8"/>
    <w:rsid w:val="00910791"/>
    <w:rsid w:val="00923DA7"/>
    <w:rsid w:val="0093220B"/>
    <w:rsid w:val="009339B1"/>
    <w:rsid w:val="00934232"/>
    <w:rsid w:val="00947032"/>
    <w:rsid w:val="009536D9"/>
    <w:rsid w:val="0096422B"/>
    <w:rsid w:val="00964B6E"/>
    <w:rsid w:val="00967A60"/>
    <w:rsid w:val="00986493"/>
    <w:rsid w:val="00987F97"/>
    <w:rsid w:val="00990126"/>
    <w:rsid w:val="00997D22"/>
    <w:rsid w:val="009C6AB9"/>
    <w:rsid w:val="009E2CF3"/>
    <w:rsid w:val="009F32A3"/>
    <w:rsid w:val="00A028B0"/>
    <w:rsid w:val="00A100AC"/>
    <w:rsid w:val="00A132F8"/>
    <w:rsid w:val="00A62399"/>
    <w:rsid w:val="00A64FD3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B3B17"/>
    <w:rsid w:val="00AC4749"/>
    <w:rsid w:val="00AC5207"/>
    <w:rsid w:val="00AE267A"/>
    <w:rsid w:val="00AE4249"/>
    <w:rsid w:val="00AE6BB7"/>
    <w:rsid w:val="00AF3292"/>
    <w:rsid w:val="00B216D7"/>
    <w:rsid w:val="00B23352"/>
    <w:rsid w:val="00B3174A"/>
    <w:rsid w:val="00B35458"/>
    <w:rsid w:val="00B527DD"/>
    <w:rsid w:val="00B53C54"/>
    <w:rsid w:val="00B618B4"/>
    <w:rsid w:val="00B648E8"/>
    <w:rsid w:val="00B80108"/>
    <w:rsid w:val="00B818B4"/>
    <w:rsid w:val="00B9695B"/>
    <w:rsid w:val="00BB58D4"/>
    <w:rsid w:val="00BC023F"/>
    <w:rsid w:val="00BC09D0"/>
    <w:rsid w:val="00BC2AAA"/>
    <w:rsid w:val="00BC7F2C"/>
    <w:rsid w:val="00BD5FEA"/>
    <w:rsid w:val="00BF2141"/>
    <w:rsid w:val="00BF2BA2"/>
    <w:rsid w:val="00BF4A7D"/>
    <w:rsid w:val="00C07C81"/>
    <w:rsid w:val="00C3568F"/>
    <w:rsid w:val="00C36ACB"/>
    <w:rsid w:val="00C36C71"/>
    <w:rsid w:val="00C51102"/>
    <w:rsid w:val="00C63D30"/>
    <w:rsid w:val="00C81DDC"/>
    <w:rsid w:val="00C95CBD"/>
    <w:rsid w:val="00CA0822"/>
    <w:rsid w:val="00CA21B6"/>
    <w:rsid w:val="00CA5900"/>
    <w:rsid w:val="00CA6AB0"/>
    <w:rsid w:val="00CA6EDF"/>
    <w:rsid w:val="00CA7E2E"/>
    <w:rsid w:val="00CB38A1"/>
    <w:rsid w:val="00CB61E7"/>
    <w:rsid w:val="00CC2C40"/>
    <w:rsid w:val="00CD013F"/>
    <w:rsid w:val="00CD2143"/>
    <w:rsid w:val="00CE76E7"/>
    <w:rsid w:val="00D209DE"/>
    <w:rsid w:val="00D2115A"/>
    <w:rsid w:val="00D22611"/>
    <w:rsid w:val="00D420A4"/>
    <w:rsid w:val="00D47EE0"/>
    <w:rsid w:val="00D50F90"/>
    <w:rsid w:val="00D870B1"/>
    <w:rsid w:val="00D93B53"/>
    <w:rsid w:val="00DB1C33"/>
    <w:rsid w:val="00DB2B6F"/>
    <w:rsid w:val="00DB4082"/>
    <w:rsid w:val="00DB6E31"/>
    <w:rsid w:val="00DC0000"/>
    <w:rsid w:val="00DC3A1C"/>
    <w:rsid w:val="00DD4FED"/>
    <w:rsid w:val="00DE68DE"/>
    <w:rsid w:val="00DE6B98"/>
    <w:rsid w:val="00E101D7"/>
    <w:rsid w:val="00E21552"/>
    <w:rsid w:val="00E23F49"/>
    <w:rsid w:val="00E25F07"/>
    <w:rsid w:val="00E30F69"/>
    <w:rsid w:val="00E51377"/>
    <w:rsid w:val="00E6624C"/>
    <w:rsid w:val="00E7601C"/>
    <w:rsid w:val="00E836CB"/>
    <w:rsid w:val="00E856F9"/>
    <w:rsid w:val="00E96195"/>
    <w:rsid w:val="00EA2411"/>
    <w:rsid w:val="00EB106D"/>
    <w:rsid w:val="00EB2C89"/>
    <w:rsid w:val="00EC5E53"/>
    <w:rsid w:val="00EE695E"/>
    <w:rsid w:val="00EF196A"/>
    <w:rsid w:val="00EF540F"/>
    <w:rsid w:val="00EF6441"/>
    <w:rsid w:val="00EF7059"/>
    <w:rsid w:val="00F00F39"/>
    <w:rsid w:val="00F13012"/>
    <w:rsid w:val="00F139FF"/>
    <w:rsid w:val="00F14241"/>
    <w:rsid w:val="00F21BE9"/>
    <w:rsid w:val="00F233F3"/>
    <w:rsid w:val="00F2504D"/>
    <w:rsid w:val="00F426CA"/>
    <w:rsid w:val="00F50FB1"/>
    <w:rsid w:val="00F73C1D"/>
    <w:rsid w:val="00F74E44"/>
    <w:rsid w:val="00F8031C"/>
    <w:rsid w:val="00F82780"/>
    <w:rsid w:val="00F8501F"/>
    <w:rsid w:val="00F92DAA"/>
    <w:rsid w:val="00F96D92"/>
    <w:rsid w:val="00F96F9C"/>
    <w:rsid w:val="00FA1236"/>
    <w:rsid w:val="00FA369D"/>
    <w:rsid w:val="00FB0BBA"/>
    <w:rsid w:val="00FB3932"/>
    <w:rsid w:val="00FB46AC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934232"/>
    <w:pPr>
      <w:keepNext/>
      <w:widowControl w:val="0"/>
      <w:numPr>
        <w:numId w:val="10"/>
      </w:numPr>
      <w:tabs>
        <w:tab w:val="clear" w:pos="360"/>
        <w:tab w:val="num" w:pos="709"/>
      </w:tabs>
      <w:ind w:left="709" w:hanging="709"/>
      <w:outlineLvl w:val="0"/>
    </w:pPr>
    <w:rPr>
      <w:b/>
      <w:bCs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4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34232"/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paragraph" w:customStyle="1" w:styleId="Level2">
    <w:name w:val="Level2"/>
    <w:basedOn w:val="Normal"/>
    <w:rsid w:val="00934232"/>
    <w:pPr>
      <w:numPr>
        <w:ilvl w:val="1"/>
        <w:numId w:val="10"/>
      </w:numPr>
      <w:tabs>
        <w:tab w:val="clear" w:pos="624"/>
        <w:tab w:val="num" w:pos="709"/>
      </w:tabs>
      <w:ind w:left="709" w:hanging="709"/>
      <w:jc w:val="both"/>
    </w:pPr>
    <w:rPr>
      <w:szCs w:val="20"/>
      <w:lang w:eastAsia="en-US"/>
    </w:rPr>
  </w:style>
  <w:style w:type="paragraph" w:customStyle="1" w:styleId="Level3">
    <w:name w:val="Level3"/>
    <w:basedOn w:val="Normal"/>
    <w:rsid w:val="00934232"/>
    <w:pPr>
      <w:numPr>
        <w:ilvl w:val="2"/>
        <w:numId w:val="10"/>
      </w:numPr>
      <w:tabs>
        <w:tab w:val="num" w:pos="1418"/>
      </w:tabs>
      <w:ind w:left="1418" w:hanging="709"/>
      <w:jc w:val="both"/>
    </w:pPr>
    <w:rPr>
      <w:rFonts w:eastAsia="MS Mincho"/>
      <w:szCs w:val="20"/>
      <w:lang w:eastAsia="en-US"/>
    </w:rPr>
  </w:style>
  <w:style w:type="paragraph" w:customStyle="1" w:styleId="Level4">
    <w:name w:val="Level 4"/>
    <w:basedOn w:val="Normal"/>
    <w:rsid w:val="00934232"/>
    <w:pPr>
      <w:numPr>
        <w:ilvl w:val="3"/>
        <w:numId w:val="10"/>
      </w:numPr>
      <w:jc w:val="both"/>
    </w:pPr>
    <w:rPr>
      <w:szCs w:val="20"/>
      <w:lang w:eastAsia="en-US"/>
    </w:rPr>
  </w:style>
  <w:style w:type="paragraph" w:styleId="Revision">
    <w:name w:val="Revision"/>
    <w:hidden/>
    <w:uiPriority w:val="99"/>
    <w:semiHidden/>
    <w:rsid w:val="00E5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5F25KTUSNP4X-205032580-162450</_dlc_DocId>
    <_dlc_DocIdUrl xmlns="d65e48b5-f38d-431e-9b4f-47403bf4583f">
      <Url>https://rkas.sharepoint.com/Kliendisuhted/_layouts/15/DocIdRedir.aspx?ID=5F25KTUSNP4X-205032580-162450</Url>
      <Description>5F25KTUSNP4X-205032580-162450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AE0CDC-3732-4C86-9F76-D6FFAF2E3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740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63</cp:revision>
  <cp:lastPrinted>2014-09-24T22:50:00Z</cp:lastPrinted>
  <dcterms:created xsi:type="dcterms:W3CDTF">2021-07-14T07:32:00Z</dcterms:created>
  <dcterms:modified xsi:type="dcterms:W3CDTF">2025-03-14T15:48:00Z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b4a70b27-206a-4c88-9099-2c2536d650af</vt:lpwstr>
  </property>
</Properties>
</file>